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7D" w:rsidRPr="00967A65" w:rsidRDefault="009E23CF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15379,09762</w:t>
      </w:r>
      <w:r w:rsidR="0093357D" w:rsidRPr="00967A65">
        <w:rPr>
          <w:rFonts w:ascii="Times New Roman" w:hAnsi="Times New Roman" w:cs="Times New Roman"/>
        </w:rPr>
        <w:t>Приложение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к постановлению администрации Шегарского района </w:t>
      </w:r>
    </w:p>
    <w:p w:rsidR="0093357D" w:rsidRPr="00BE7CD2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E7CD2">
        <w:rPr>
          <w:rFonts w:ascii="Times New Roman" w:hAnsi="Times New Roman" w:cs="Times New Roman"/>
        </w:rPr>
        <w:t xml:space="preserve">от </w:t>
      </w:r>
      <w:r w:rsidR="0062492D" w:rsidRPr="00BE7CD2">
        <w:rPr>
          <w:rFonts w:ascii="Times New Roman" w:hAnsi="Times New Roman" w:cs="Times New Roman"/>
          <w:u w:val="single"/>
        </w:rPr>
        <w:t xml:space="preserve">21.10. </w:t>
      </w:r>
      <w:r w:rsidR="00DB64A1" w:rsidRPr="00BE7CD2">
        <w:rPr>
          <w:rFonts w:ascii="Times New Roman" w:hAnsi="Times New Roman" w:cs="Times New Roman"/>
          <w:u w:val="single"/>
        </w:rPr>
        <w:t>2025</w:t>
      </w:r>
      <w:r w:rsidR="000F61A0" w:rsidRPr="00BE7CD2">
        <w:rPr>
          <w:rFonts w:ascii="Times New Roman" w:hAnsi="Times New Roman" w:cs="Times New Roman"/>
        </w:rPr>
        <w:t xml:space="preserve"> № </w:t>
      </w:r>
      <w:r w:rsidR="0062492D" w:rsidRPr="00BE7CD2">
        <w:rPr>
          <w:rFonts w:ascii="Times New Roman" w:hAnsi="Times New Roman" w:cs="Times New Roman"/>
          <w:u w:val="single"/>
        </w:rPr>
        <w:t>715</w:t>
      </w:r>
    </w:p>
    <w:p w:rsidR="0062492D" w:rsidRDefault="0062492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A7260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Приложение </w:t>
      </w:r>
    </w:p>
    <w:p w:rsidR="0093357D" w:rsidRPr="00967A65" w:rsidRDefault="0093357D" w:rsidP="002A726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>к постановлению</w:t>
      </w:r>
      <w:r w:rsidR="00F00C1B">
        <w:rPr>
          <w:rFonts w:ascii="Times New Roman" w:hAnsi="Times New Roman" w:cs="Times New Roman"/>
        </w:rPr>
        <w:t xml:space="preserve"> </w:t>
      </w:r>
      <w:r w:rsidRPr="00967A65">
        <w:rPr>
          <w:rFonts w:ascii="Times New Roman" w:hAnsi="Times New Roman" w:cs="Times New Roman"/>
        </w:rPr>
        <w:t xml:space="preserve">администрации Шегарского района </w:t>
      </w:r>
    </w:p>
    <w:p w:rsidR="0093357D" w:rsidRPr="00967A65" w:rsidRDefault="0093357D" w:rsidP="009335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67A65">
        <w:rPr>
          <w:rFonts w:ascii="Times New Roman" w:hAnsi="Times New Roman" w:cs="Times New Roman"/>
        </w:rPr>
        <w:t xml:space="preserve">от </w:t>
      </w:r>
      <w:r w:rsidR="002A7260" w:rsidRPr="00967A65">
        <w:rPr>
          <w:rFonts w:ascii="Times New Roman" w:hAnsi="Times New Roman" w:cs="Times New Roman"/>
          <w:u w:val="single"/>
        </w:rPr>
        <w:t>29.09.2023г.</w:t>
      </w:r>
      <w:r w:rsidRPr="00967A65">
        <w:rPr>
          <w:rFonts w:ascii="Times New Roman" w:hAnsi="Times New Roman" w:cs="Times New Roman"/>
        </w:rPr>
        <w:t xml:space="preserve">  №  </w:t>
      </w:r>
      <w:r w:rsidR="002A7260" w:rsidRPr="00967A65">
        <w:rPr>
          <w:rFonts w:ascii="Times New Roman" w:hAnsi="Times New Roman" w:cs="Times New Roman"/>
          <w:u w:val="single"/>
        </w:rPr>
        <w:t>831</w:t>
      </w:r>
    </w:p>
    <w:p w:rsidR="0093357D" w:rsidRPr="00967A65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7A65">
        <w:rPr>
          <w:rFonts w:ascii="Times New Roman" w:eastAsia="Times New Roman" w:hAnsi="Times New Roman" w:cs="Times New Roman"/>
          <w:sz w:val="24"/>
          <w:szCs w:val="24"/>
        </w:rPr>
        <w:t>ПАСПОРТ МУНИЦИПАЛЬНОЙ ПРОГРАММЫ</w:t>
      </w:r>
    </w:p>
    <w:p w:rsidR="0093357D" w:rsidRPr="00967A65" w:rsidRDefault="0093357D" w:rsidP="0093357D">
      <w:pPr>
        <w:pStyle w:val="ConsPlusTitle"/>
        <w:jc w:val="center"/>
        <w:outlineLvl w:val="1"/>
        <w:rPr>
          <w:b w:val="0"/>
        </w:rPr>
      </w:pPr>
      <w:r w:rsidRPr="00967A65">
        <w:rPr>
          <w:b w:val="0"/>
        </w:rPr>
        <w:t>«Развитие коммунальной инфраструктуры муниципального образования «Шегарский район» на 2024-2026 годы»</w:t>
      </w:r>
    </w:p>
    <w:tbl>
      <w:tblPr>
        <w:tblW w:w="1077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2"/>
        <w:gridCol w:w="1276"/>
        <w:gridCol w:w="425"/>
        <w:gridCol w:w="851"/>
        <w:gridCol w:w="425"/>
        <w:gridCol w:w="850"/>
        <w:gridCol w:w="1276"/>
        <w:gridCol w:w="283"/>
        <w:gridCol w:w="850"/>
        <w:gridCol w:w="993"/>
        <w:gridCol w:w="993"/>
      </w:tblGrid>
      <w:tr w:rsidR="0093357D" w:rsidRPr="003D3AE8" w:rsidTr="001D5461">
        <w:trPr>
          <w:trHeight w:val="583"/>
        </w:trPr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Муниципальная программа «Развитие коммунальной инфраструктуры муниципального образования «Шегарский район» на 2024-2026 годы»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3817B5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Заместитель Главы Шегарского района по </w:t>
            </w:r>
            <w:r w:rsidR="003817B5" w:rsidRPr="00967A65">
              <w:rPr>
                <w:sz w:val="22"/>
                <w:szCs w:val="22"/>
              </w:rPr>
              <w:t>строительству, жизнеобеспечению</w:t>
            </w:r>
            <w:r w:rsidRPr="00967A65">
              <w:rPr>
                <w:sz w:val="22"/>
                <w:szCs w:val="22"/>
              </w:rPr>
              <w:t xml:space="preserve"> и безопасности</w:t>
            </w:r>
          </w:p>
        </w:tc>
      </w:tr>
      <w:tr w:rsidR="0093357D" w:rsidRPr="003D3AE8" w:rsidTr="001D5461">
        <w:tblPrEx>
          <w:tblBorders>
            <w:insideH w:val="nil"/>
          </w:tblBorders>
        </w:tblPrEx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gridSpan w:val="10"/>
            <w:tcBorders>
              <w:top w:val="nil"/>
              <w:bottom w:val="nil"/>
            </w:tcBorders>
            <w:vAlign w:val="center"/>
          </w:tcPr>
          <w:p w:rsidR="0093357D" w:rsidRPr="00967A65" w:rsidRDefault="00D5393F" w:rsidP="003817B5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ЖКХ и безопасности 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Участники мероприятий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Администрация Шегарского района, Управление образования,  муниципальные учреждения Шегарского района, органы местного самоуправления поселений Шегарского района (по согласованию), иные органы и организации (по согласованию), участвующие в реализации мероприятий МП.</w:t>
            </w:r>
          </w:p>
        </w:tc>
      </w:tr>
      <w:tr w:rsidR="00967A65" w:rsidRPr="003D3AE8" w:rsidTr="001D5461">
        <w:tc>
          <w:tcPr>
            <w:tcW w:w="2552" w:type="dxa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социально-экономического развития Шегарского района, на реализацию которой направлена муниципальная программа</w:t>
            </w:r>
          </w:p>
        </w:tc>
        <w:tc>
          <w:tcPr>
            <w:tcW w:w="8222" w:type="dxa"/>
            <w:gridSpan w:val="10"/>
            <w:vAlign w:val="center"/>
          </w:tcPr>
          <w:p w:rsidR="00967A65" w:rsidRPr="00967A65" w:rsidRDefault="00967A65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Создание благоприятных условий для жизни и работы</w:t>
            </w:r>
          </w:p>
        </w:tc>
      </w:tr>
      <w:tr w:rsidR="0093357D" w:rsidRPr="003D3AE8" w:rsidTr="001D5461">
        <w:tc>
          <w:tcPr>
            <w:tcW w:w="2552" w:type="dxa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8222" w:type="dxa"/>
            <w:gridSpan w:val="10"/>
            <w:vAlign w:val="center"/>
          </w:tcPr>
          <w:p w:rsidR="003817B5" w:rsidRPr="00967A65" w:rsidRDefault="0093357D" w:rsidP="007D6AA3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Развитие и модернизация коммунальной инфраструктуры в Шегарском районе</w:t>
            </w:r>
          </w:p>
        </w:tc>
      </w:tr>
      <w:tr w:rsidR="0093357D" w:rsidRPr="003D3AE8" w:rsidTr="001D5461">
        <w:tc>
          <w:tcPr>
            <w:tcW w:w="2552" w:type="dxa"/>
            <w:vMerge w:val="restart"/>
            <w:vAlign w:val="center"/>
          </w:tcPr>
          <w:p w:rsidR="0093357D" w:rsidRPr="003D3AE8" w:rsidRDefault="0093357D" w:rsidP="0093357D">
            <w:pPr>
              <w:pStyle w:val="ConsPlusNormal"/>
              <w:ind w:right="-62"/>
            </w:pPr>
            <w:r w:rsidRPr="003D3AE8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Наименование показателя, единица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Базовое знач. показателя 2023 г.</w:t>
            </w:r>
          </w:p>
        </w:tc>
        <w:tc>
          <w:tcPr>
            <w:tcW w:w="5245" w:type="dxa"/>
            <w:gridSpan w:val="6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2024г.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Прогноз.период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 г.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Прогноз.период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г.</w:t>
            </w:r>
          </w:p>
        </w:tc>
      </w:tr>
      <w:tr w:rsidR="0093357D" w:rsidRPr="003D3AE8" w:rsidTr="001D5461">
        <w:trPr>
          <w:trHeight w:val="1022"/>
        </w:trPr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1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подготовленных объектов коммунальной инфраструктуры</w:t>
            </w:r>
            <w:r w:rsidRPr="003D3AE8">
              <w:rPr>
                <w:sz w:val="20"/>
                <w:szCs w:val="20"/>
              </w:rPr>
              <w:t xml:space="preserve"> к прохождению отопительного сезона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3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vMerge/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701" w:type="dxa"/>
            <w:gridSpan w:val="2"/>
          </w:tcPr>
          <w:p w:rsidR="0093357D" w:rsidRPr="003D3AE8" w:rsidRDefault="0093357D" w:rsidP="0093357D">
            <w:pPr>
              <w:pStyle w:val="ConsPlusNormal"/>
              <w:rPr>
                <w:sz w:val="20"/>
                <w:szCs w:val="20"/>
              </w:rPr>
            </w:pPr>
            <w:r w:rsidRPr="003D3AE8">
              <w:rPr>
                <w:color w:val="000000"/>
                <w:sz w:val="20"/>
                <w:szCs w:val="2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850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</w:pPr>
            <w:r w:rsidRPr="003D3AE8">
              <w:t>0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1. Подготовка объектов коммунального комплекса Шегарского района к прохождению отопительного сезона.</w:t>
            </w:r>
          </w:p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Задача 2. Модернизация (обновление), создание (строительство, реконструкция) инженерной инфраструктуры коммунального комплекса Шегарского района.</w:t>
            </w:r>
          </w:p>
        </w:tc>
      </w:tr>
      <w:tr w:rsidR="0093357D" w:rsidRPr="003D3AE8" w:rsidTr="001D5461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8222" w:type="dxa"/>
            <w:gridSpan w:val="10"/>
            <w:tcBorders>
              <w:bottom w:val="single" w:sz="4" w:space="0" w:color="auto"/>
            </w:tcBorders>
            <w:vAlign w:val="center"/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2024 - 2026 годы с прогнозом на 2027 и 2028 годы</w:t>
            </w:r>
          </w:p>
        </w:tc>
      </w:tr>
      <w:tr w:rsidR="0093357D" w:rsidRPr="003D3AE8" w:rsidTr="00356197">
        <w:tc>
          <w:tcPr>
            <w:tcW w:w="2552" w:type="dxa"/>
            <w:vMerge w:val="restart"/>
            <w:tcBorders>
              <w:bottom w:val="nil"/>
            </w:tcBorders>
          </w:tcPr>
          <w:p w:rsidR="0093357D" w:rsidRPr="00967A65" w:rsidRDefault="0093357D" w:rsidP="0093357D">
            <w:pPr>
              <w:pStyle w:val="ConsPlusNormal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Источники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Всего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2026</w:t>
            </w:r>
          </w:p>
        </w:tc>
        <w:tc>
          <w:tcPr>
            <w:tcW w:w="993" w:type="dxa"/>
            <w:vAlign w:val="center"/>
          </w:tcPr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Прогноз период </w:t>
            </w:r>
          </w:p>
          <w:p w:rsidR="0093357D" w:rsidRPr="00967A65" w:rsidRDefault="0093357D" w:rsidP="0093357D">
            <w:pPr>
              <w:pStyle w:val="ConsPlusNormal"/>
              <w:ind w:righ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  <w:vAlign w:val="center"/>
          </w:tcPr>
          <w:p w:rsidR="0093357D" w:rsidRPr="00967A65" w:rsidRDefault="00AE3E79" w:rsidP="0093357D">
            <w:pPr>
              <w:pStyle w:val="ConsPlusNormal"/>
              <w:ind w:left="-62" w:right="-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Прогноз</w:t>
            </w:r>
            <w:r w:rsidR="0093357D" w:rsidRPr="00967A65">
              <w:rPr>
                <w:sz w:val="22"/>
                <w:szCs w:val="22"/>
              </w:rPr>
              <w:t xml:space="preserve"> период</w:t>
            </w:r>
          </w:p>
          <w:p w:rsidR="0093357D" w:rsidRPr="00967A65" w:rsidRDefault="0093357D" w:rsidP="0093357D">
            <w:pPr>
              <w:pStyle w:val="ConsPlusNormal"/>
              <w:ind w:left="-62"/>
              <w:jc w:val="center"/>
              <w:rPr>
                <w:sz w:val="22"/>
                <w:szCs w:val="22"/>
              </w:rPr>
            </w:pPr>
            <w:r w:rsidRPr="00967A65">
              <w:rPr>
                <w:sz w:val="22"/>
                <w:szCs w:val="22"/>
              </w:rPr>
              <w:t xml:space="preserve"> 2028 </w:t>
            </w:r>
          </w:p>
        </w:tc>
      </w:tr>
      <w:tr w:rsidR="0093357D" w:rsidRPr="003D3AE8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39526A" w:rsidP="0039526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15379,09762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034F62">
              <w:rPr>
                <w:sz w:val="20"/>
                <w:szCs w:val="20"/>
              </w:rPr>
              <w:t>7055,19762</w:t>
            </w:r>
          </w:p>
        </w:tc>
        <w:tc>
          <w:tcPr>
            <w:tcW w:w="1276" w:type="dxa"/>
            <w:vAlign w:val="center"/>
          </w:tcPr>
          <w:p w:rsidR="002775A2" w:rsidRPr="002775A2" w:rsidRDefault="002775A2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56197">
              <w:rPr>
                <w:color w:val="FF0000"/>
                <w:sz w:val="20"/>
                <w:szCs w:val="20"/>
              </w:rPr>
              <w:t>8323,90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3D3AE8" w:rsidRDefault="0093357D" w:rsidP="0093357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местный  бюджет  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3E0B9A" w:rsidP="002D42C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11474,81208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7524,34516</w:t>
            </w:r>
          </w:p>
        </w:tc>
        <w:tc>
          <w:tcPr>
            <w:tcW w:w="1276" w:type="dxa"/>
            <w:vAlign w:val="center"/>
          </w:tcPr>
          <w:p w:rsidR="001D5461" w:rsidRPr="001D5461" w:rsidRDefault="001D5461" w:rsidP="0047546D">
            <w:pPr>
              <w:pStyle w:val="ConsPlusNormal"/>
              <w:jc w:val="center"/>
              <w:rPr>
                <w:sz w:val="20"/>
                <w:szCs w:val="20"/>
              </w:rPr>
            </w:pPr>
            <w:r w:rsidRPr="00356197">
              <w:rPr>
                <w:color w:val="FF0000"/>
                <w:sz w:val="20"/>
                <w:szCs w:val="20"/>
              </w:rPr>
              <w:t>3 950,46692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356197">
        <w:tc>
          <w:tcPr>
            <w:tcW w:w="2552" w:type="dxa"/>
            <w:vMerge/>
            <w:tcBorders>
              <w:bottom w:val="nil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</w:tcPr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внебюджетные источники </w:t>
            </w:r>
          </w:p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(по согласованию) </w:t>
            </w:r>
          </w:p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(прогноз) </w:t>
            </w:r>
          </w:p>
        </w:tc>
        <w:tc>
          <w:tcPr>
            <w:tcW w:w="1276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273903.6834</w:t>
            </w:r>
          </w:p>
        </w:tc>
        <w:tc>
          <w:tcPr>
            <w:tcW w:w="1275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273903.6834</w:t>
            </w:r>
          </w:p>
        </w:tc>
        <w:tc>
          <w:tcPr>
            <w:tcW w:w="1276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gridSpan w:val="2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  <w:tr w:rsidR="0093357D" w:rsidRPr="003D3AE8" w:rsidTr="00356197">
        <w:tblPrEx>
          <w:tblBorders>
            <w:insideH w:val="nil"/>
          </w:tblBorders>
        </w:tblPrEx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93357D" w:rsidRPr="003D3AE8" w:rsidRDefault="0093357D" w:rsidP="0093357D">
            <w:pPr>
              <w:pStyle w:val="ConsPlusNormal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357D" w:rsidRPr="003D3AE8" w:rsidRDefault="0093357D" w:rsidP="0093357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A1632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Всего</w:t>
            </w:r>
            <w:r w:rsidRPr="003D3AE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поисточникам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034F62" w:rsidP="00FF756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300757,5931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288483,22618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3357D" w:rsidRPr="003D3AE8" w:rsidRDefault="001D5461" w:rsidP="00FF756B">
            <w:pPr>
              <w:pStyle w:val="ConsPlusNormal"/>
              <w:ind w:left="-62" w:right="-62" w:firstLine="62"/>
              <w:rPr>
                <w:sz w:val="20"/>
                <w:szCs w:val="20"/>
              </w:rPr>
            </w:pPr>
            <w:r w:rsidRPr="00356197">
              <w:rPr>
                <w:color w:val="FF0000"/>
                <w:sz w:val="20"/>
                <w:szCs w:val="20"/>
              </w:rPr>
              <w:t>12 274,36692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357D" w:rsidRPr="003D3AE8" w:rsidRDefault="0093357D" w:rsidP="0093357D">
            <w:pPr>
              <w:pStyle w:val="ConsPlusNormal"/>
              <w:jc w:val="center"/>
              <w:rPr>
                <w:sz w:val="20"/>
                <w:szCs w:val="20"/>
              </w:rPr>
            </w:pPr>
            <w:r w:rsidRPr="003D3AE8">
              <w:rPr>
                <w:sz w:val="20"/>
                <w:szCs w:val="20"/>
              </w:rPr>
              <w:t>0,00</w:t>
            </w:r>
          </w:p>
        </w:tc>
      </w:tr>
    </w:tbl>
    <w:p w:rsidR="00356197" w:rsidRDefault="00356197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CA4A67" w:rsidRDefault="007D6AA3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ПЕРЕЧ</w:t>
      </w:r>
      <w:r w:rsidR="0093357D" w:rsidRPr="00CA4A67">
        <w:rPr>
          <w:rFonts w:ascii="Times New Roman" w:eastAsia="Times New Roman" w:hAnsi="Times New Roman" w:cs="Times New Roman"/>
          <w:sz w:val="24"/>
          <w:szCs w:val="24"/>
        </w:rPr>
        <w:t xml:space="preserve">ЕНЬ СТРУКТУРНЫХ ЭЛЕМЕНТОВ МУНИЦИПАЛЬНОЙ ПРОГРАММЫ </w:t>
      </w:r>
    </w:p>
    <w:p w:rsidR="0093357D" w:rsidRPr="00A031C4" w:rsidRDefault="0093357D" w:rsidP="0093357D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</w:rPr>
      </w:pPr>
    </w:p>
    <w:p w:rsidR="0093357D" w:rsidRPr="00502436" w:rsidRDefault="0093357D" w:rsidP="0093357D">
      <w:pPr>
        <w:pStyle w:val="ConsPlusNormal"/>
        <w:jc w:val="both"/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4"/>
        <w:gridCol w:w="3544"/>
        <w:gridCol w:w="3119"/>
      </w:tblGrid>
      <w:tr w:rsidR="0093357D" w:rsidRPr="00502436" w:rsidTr="0093357D">
        <w:tc>
          <w:tcPr>
            <w:tcW w:w="346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Структурный элемент</w:t>
            </w:r>
          </w:p>
        </w:tc>
        <w:tc>
          <w:tcPr>
            <w:tcW w:w="354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Связь с показателями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1. Комплекс процессных мероприятий 1 "</w:t>
            </w:r>
            <w:r w:rsidRPr="00EC2E53">
              <w:t xml:space="preserve"> Подготовка объектов коммунального комплекса Шегарского района к прохождению отопительного сезона</w:t>
            </w:r>
            <w:r w:rsidRPr="00502436">
              <w:t xml:space="preserve"> "</w:t>
            </w:r>
          </w:p>
        </w:tc>
      </w:tr>
      <w:tr w:rsidR="0093357D" w:rsidRPr="00502436" w:rsidTr="0093357D">
        <w:tc>
          <w:tcPr>
            <w:tcW w:w="10127" w:type="dxa"/>
            <w:gridSpan w:val="3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 xml:space="preserve"> 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1. Теплоснабжение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93357D" w:rsidRDefault="003817B5" w:rsidP="0093357D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6952CF" w:rsidRPr="006952CF" w:rsidRDefault="006952CF" w:rsidP="0093357D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D548AA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D548AA">
              <w:rPr>
                <w:rFonts w:ascii="Times New Roman" w:eastAsia="Times New Roman" w:hAnsi="Times New Roman" w:cs="Times New Roman"/>
                <w:shd w:val="clear" w:color="auto" w:fill="FFFFFF"/>
              </w:rPr>
              <w:t>Раздел 2. Водоснабжение, водоотведение</w:t>
            </w:r>
          </w:p>
        </w:tc>
        <w:tc>
          <w:tcPr>
            <w:tcW w:w="3544" w:type="dxa"/>
          </w:tcPr>
          <w:p w:rsidR="0093357D" w:rsidRPr="00685FC6" w:rsidRDefault="0093357D" w:rsidP="0093357D">
            <w:pPr>
              <w:pStyle w:val="ConsPlusNormal"/>
              <w:jc w:val="center"/>
            </w:pPr>
            <w:r>
              <w:t>Увеличение количества о</w:t>
            </w:r>
            <w:r w:rsidRPr="00685FC6">
              <w:t>тремонтированны</w:t>
            </w:r>
            <w:r>
              <w:t>х</w:t>
            </w:r>
            <w:r w:rsidRPr="00685FC6">
              <w:t xml:space="preserve"> объект</w:t>
            </w:r>
            <w:r>
              <w:t>ов</w:t>
            </w:r>
            <w:r w:rsidRPr="00685FC6">
              <w:t xml:space="preserve"> коммунальной инфраструктуры;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  <w:r>
              <w:t>Улучшение качества п</w:t>
            </w:r>
            <w:r w:rsidRPr="00685FC6">
              <w:t>одготовк</w:t>
            </w:r>
            <w:r>
              <w:t>и</w:t>
            </w:r>
            <w:r w:rsidRPr="00685FC6">
              <w:t xml:space="preserve"> объектов к прохождению отопительного сезона</w:t>
            </w:r>
          </w:p>
        </w:tc>
        <w:tc>
          <w:tcPr>
            <w:tcW w:w="3119" w:type="dxa"/>
          </w:tcPr>
          <w:p w:rsidR="006952CF" w:rsidRDefault="006952CF" w:rsidP="006952CF">
            <w:pPr>
              <w:pStyle w:val="ConsPlusNormal"/>
              <w:jc w:val="center"/>
            </w:pPr>
            <w:r w:rsidRPr="003817B5">
              <w:t>Количество подготовленных (отремонтированных) объектов коммунального хозяйства коммунальной инфраструктуры</w:t>
            </w:r>
          </w:p>
          <w:p w:rsidR="0093357D" w:rsidRPr="00502436" w:rsidRDefault="006952CF" w:rsidP="006952CF">
            <w:pPr>
              <w:pStyle w:val="ConsPlusNormal"/>
              <w:jc w:val="center"/>
            </w:pPr>
            <w:r>
              <w:rPr>
                <w:color w:val="000000"/>
              </w:rPr>
              <w:t>К</w:t>
            </w:r>
            <w:r w:rsidRPr="006952CF">
              <w:rPr>
                <w:color w:val="000000"/>
              </w:rPr>
              <w:t>оличество подготовленных объектов коммунальной инфраструктуры</w:t>
            </w:r>
            <w:r w:rsidRPr="006952CF">
              <w:t xml:space="preserve"> к прохождению отопительного сезона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  <w:outlineLvl w:val="3"/>
            </w:pPr>
            <w:r w:rsidRPr="00502436">
              <w:t>2. Комплекс процессных мероприятий 2 "</w:t>
            </w:r>
            <w:r w:rsidRPr="004E08F6">
              <w:t xml:space="preserve"> Модернизация (обновление), создание (строительство, реконструкция) инженерной инфраструктуры коммунальн</w:t>
            </w:r>
            <w:r w:rsidR="003817B5">
              <w:t>ого комплекса Шегарского района</w:t>
            </w:r>
            <w:r w:rsidRPr="00502436">
              <w:t>"</w:t>
            </w:r>
          </w:p>
        </w:tc>
      </w:tr>
      <w:tr w:rsidR="0093357D" w:rsidRPr="00502436" w:rsidTr="0093357D">
        <w:tc>
          <w:tcPr>
            <w:tcW w:w="10127" w:type="dxa"/>
            <w:gridSpan w:val="3"/>
            <w:vAlign w:val="center"/>
          </w:tcPr>
          <w:p w:rsidR="0093357D" w:rsidRPr="00502436" w:rsidRDefault="0093357D" w:rsidP="003817B5">
            <w:pPr>
              <w:pStyle w:val="ConsPlusNormal"/>
              <w:jc w:val="center"/>
            </w:pPr>
            <w:r w:rsidRPr="00502436">
              <w:t>Ответственный за реализацию комплекса процессных мероприятий –</w:t>
            </w:r>
            <w:r>
              <w:t xml:space="preserve">отдел </w:t>
            </w:r>
            <w:r w:rsidR="003817B5">
              <w:t xml:space="preserve">ЖКХ и безопасности </w:t>
            </w:r>
            <w:r w:rsidRPr="00502436">
              <w:t>Администрации Шегарского района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FB36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Разработка ПСД </w:t>
            </w:r>
          </w:p>
        </w:tc>
        <w:tc>
          <w:tcPr>
            <w:tcW w:w="3544" w:type="dxa"/>
            <w:vMerge w:val="restart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П</w:t>
            </w:r>
            <w:r w:rsidRPr="00D9303D">
              <w:t>овышение уровня надежности, качества и эффективности работы коммунального комплекса</w:t>
            </w:r>
            <w:r>
              <w:t xml:space="preserve"> за счет увеличения количества или качества объектов инфраструктуры</w:t>
            </w:r>
          </w:p>
        </w:tc>
        <w:tc>
          <w:tcPr>
            <w:tcW w:w="3119" w:type="dxa"/>
            <w:vMerge w:val="restart"/>
            <w:vAlign w:val="center"/>
          </w:tcPr>
          <w:p w:rsidR="0093357D" w:rsidRPr="00502436" w:rsidRDefault="003817B5" w:rsidP="003817B5">
            <w:pPr>
              <w:pStyle w:val="ConsPlusNormal"/>
              <w:jc w:val="center"/>
            </w:pPr>
            <w:r>
              <w:t>К</w:t>
            </w:r>
            <w:r w:rsidRPr="003817B5">
              <w:t>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E08F6">
              <w:rPr>
                <w:rFonts w:ascii="Times New Roman" w:hAnsi="Times New Roman" w:cs="Times New Roman"/>
              </w:rPr>
              <w:t>Модернизация (обновление)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  <w:tr w:rsidR="0093357D" w:rsidRPr="00502436" w:rsidTr="0093357D">
        <w:tc>
          <w:tcPr>
            <w:tcW w:w="3464" w:type="dxa"/>
          </w:tcPr>
          <w:p w:rsidR="0093357D" w:rsidRPr="00FB36EF" w:rsidRDefault="0093357D" w:rsidP="00933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E08F6">
              <w:rPr>
                <w:rFonts w:ascii="Times New Roman" w:hAnsi="Times New Roman" w:cs="Times New Roman"/>
              </w:rPr>
              <w:t>оздание (строительство, реконструкция)</w:t>
            </w:r>
          </w:p>
        </w:tc>
        <w:tc>
          <w:tcPr>
            <w:tcW w:w="3544" w:type="dxa"/>
            <w:vMerge/>
          </w:tcPr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3119" w:type="dxa"/>
            <w:vMerge/>
            <w:vAlign w:val="center"/>
          </w:tcPr>
          <w:p w:rsidR="0093357D" w:rsidRPr="00502436" w:rsidRDefault="0093357D" w:rsidP="0093357D">
            <w:pPr>
              <w:pStyle w:val="ConsPlusNormal"/>
            </w:pPr>
          </w:p>
        </w:tc>
      </w:tr>
    </w:tbl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ХАРАКТЕРИСТИКА ТЕКУЩЕГО СОСТОЯНИЯ СФЕРЫ РЕАЛИЗАЦИИ МУНИЦИПАЛЬНОЙ ПРОГРАММЫ, В ТОМ ЧИСЛЕ ОСНОВНЫЕ ПРОБЛЕМЫ УКАЗАННОЙ СФЕРЫ И ПРОГНОЗ ЕЕ РАЗВИТИЯ</w:t>
      </w:r>
    </w:p>
    <w:p w:rsidR="0093357D" w:rsidRPr="00502436" w:rsidRDefault="0093357D" w:rsidP="0093357D">
      <w:pPr>
        <w:pStyle w:val="ConsPlusNormal"/>
        <w:spacing w:before="220"/>
        <w:ind w:firstLine="540"/>
        <w:jc w:val="both"/>
      </w:pPr>
      <w:r w:rsidRPr="00502436">
        <w:t xml:space="preserve">Цель муниципальной программы направлена на развитие </w:t>
      </w:r>
      <w:r>
        <w:t xml:space="preserve">коммунальной инфраструктуры муниципального образования «Шегарский район» </w:t>
      </w:r>
      <w:r w:rsidRPr="00502436">
        <w:t xml:space="preserve">в рамках </w:t>
      </w:r>
      <w:r w:rsidRPr="00A3262C">
        <w:t>программно-целевого подхода за счет вложения в модернизацию коммунальной инфраструктуры Шегарского района, как привлечённых частных инвестиций, так и средств областного и местных бюджетов</w:t>
      </w:r>
      <w:r w:rsidRPr="00502436">
        <w:t xml:space="preserve">, указанной в </w:t>
      </w:r>
      <w:hyperlink r:id="rId8">
        <w:r>
          <w:t>с</w:t>
        </w:r>
        <w:r w:rsidRPr="00DA085B">
          <w:t>тратегии</w:t>
        </w:r>
      </w:hyperlink>
      <w:r w:rsidRPr="00502436">
        <w:t xml:space="preserve"> социально-экономического развития муниципального образования «Шегарский район» на период до 2030 года.</w:t>
      </w:r>
    </w:p>
    <w:p w:rsidR="0093357D" w:rsidRPr="00140071" w:rsidRDefault="0093357D" w:rsidP="0093357D">
      <w:pPr>
        <w:pStyle w:val="ConsPlusNormal"/>
        <w:spacing w:before="220"/>
        <w:ind w:firstLine="540"/>
        <w:jc w:val="both"/>
      </w:pPr>
      <w:r w:rsidRPr="00140071">
        <w:t>Для достижения цели необходимо решить следующие задачи:</w:t>
      </w:r>
    </w:p>
    <w:p w:rsidR="0093357D" w:rsidRPr="00D9303D" w:rsidRDefault="0093357D" w:rsidP="0093357D">
      <w:pPr>
        <w:pStyle w:val="ConsPlusNormal"/>
        <w:numPr>
          <w:ilvl w:val="0"/>
          <w:numId w:val="25"/>
        </w:numPr>
        <w:jc w:val="both"/>
        <w:rPr>
          <w:color w:val="000000"/>
        </w:rPr>
      </w:pP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Pr="00140071" w:rsidRDefault="0093357D" w:rsidP="0093357D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240" w:lineRule="auto"/>
        <w:rPr>
          <w:color w:val="000000"/>
        </w:rPr>
      </w:pPr>
      <w:r w:rsidRPr="00140071">
        <w:rPr>
          <w:color w:val="000000"/>
        </w:rPr>
        <w:t>Модернизация (обновление), создание (строительство, реконструкция) инженерной инфраструктуры коммунального комплекса Шегарский район.</w:t>
      </w:r>
    </w:p>
    <w:p w:rsidR="0093357D" w:rsidRDefault="0093357D" w:rsidP="0093357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КОМУННАЛЬНОЙ ИНФРОСТРУКТУРЫ </w:t>
      </w:r>
    </w:p>
    <w:p w:rsidR="0093357D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ОБРАЗОВАНИЯ «ШЕГАРСКИЙ РАЙОН» 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A3262C" w:rsidRDefault="0093357D" w:rsidP="009335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сфере жилищно-коммунального хозяйства приоритетные задачи достигаются через развитие и модернизацию коммунальной инфраструктуры, обесп</w:t>
      </w:r>
      <w:r>
        <w:rPr>
          <w:rFonts w:ascii="Times New Roman" w:eastAsia="Times New Roman" w:hAnsi="Times New Roman" w:cs="Times New Roman"/>
          <w:sz w:val="24"/>
          <w:szCs w:val="24"/>
        </w:rPr>
        <w:t>ечение снижения уровня износа её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объектов.</w:t>
      </w:r>
    </w:p>
    <w:p w:rsidR="0093357D" w:rsidRPr="00A3262C" w:rsidRDefault="0093357D" w:rsidP="00933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Настоящая Муниципальная программа направлена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благоприятных условий для жизни и работы населения и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решение проблемных вопросов, обусловленных высоким уровнем износа объектов коммунальной инфраструктуры и необходимостью приведения их в соответствие с современными требованиями к надежности, качеству их работы и энергетической эффективности в сфере коммунального хозяйства Шегарского района.</w:t>
      </w:r>
    </w:p>
    <w:p w:rsidR="0093357D" w:rsidRPr="00A3262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eastAsia="Times New Roman" w:hAnsi="Times New Roman" w:cs="Times New Roman"/>
          <w:sz w:val="24"/>
          <w:szCs w:val="24"/>
          <w:lang w:eastAsia="en-US"/>
        </w:rPr>
        <w:t>В настоящее время о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бщий износ основных фондов коммунального хозяйства в Шегарском районе  в целом по району достиг 50%. Износ некоторых сетей коммунальной инфраструктуры превысил 70% и достиг аварийного уровня, что требует значительных капитальных вложений.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 целях изменения ситуации в отрасли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ежегодное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применение комплексных мер в решении задач развития и модернизации инфраструктуры, которые в условиях сложившейся экономич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еской ситуации возможны только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 рамках программно-целевого подхода за счет вложения в модернизацию коммунальной инфраструктуры Шегарского района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 как привлечённых частных инвестиций, так и средств областного и местных бюджетов.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ежегодной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реализации мероприятий по подготовке </w:t>
      </w:r>
      <w:r w:rsidRPr="00A3262C">
        <w:rPr>
          <w:rFonts w:ascii="Times New Roman" w:eastAsia="Times New Roman" w:hAnsi="Times New Roman" w:cs="Times New Roman"/>
          <w:color w:val="000000"/>
          <w:sz w:val="24"/>
          <w:szCs w:val="24"/>
        </w:rPr>
        <w:t>хозяйственного комплекса Шегарского района к безаварийному прохождению отопительного сезона планируетсяснижение количества аварий в системах отопления, водоснабжения и водоотведения коммунального комплекса Шегарского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357D" w:rsidRPr="00A43D50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3357D" w:rsidRPr="00A3262C" w:rsidRDefault="0093357D" w:rsidP="0093357D">
      <w:pPr>
        <w:pStyle w:val="1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13695848"/>
      <w:r w:rsidRPr="00A3262C">
        <w:rPr>
          <w:rFonts w:ascii="Times New Roman" w:hAnsi="Times New Roman" w:cs="Times New Roman"/>
          <w:color w:val="auto"/>
          <w:sz w:val="24"/>
          <w:szCs w:val="24"/>
        </w:rPr>
        <w:lastRenderedPageBreak/>
        <w:t>Характеристика существующего состояния коммунальной инфраструктуры</w:t>
      </w:r>
      <w:bookmarkEnd w:id="0"/>
    </w:p>
    <w:p w:rsidR="0093357D" w:rsidRPr="00A3262C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00"/>
          <w:sz w:val="24"/>
          <w:szCs w:val="24"/>
        </w:rPr>
      </w:pPr>
    </w:p>
    <w:p w:rsidR="0093357D" w:rsidRPr="00A3262C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13695849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электроснабжения</w:t>
      </w:r>
      <w:bookmarkEnd w:id="1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93357D" w:rsidRPr="00A3262C" w:rsidRDefault="0093357D" w:rsidP="0093357D">
      <w:pPr>
        <w:pStyle w:val="af"/>
      </w:pPr>
      <w:r w:rsidRPr="00A3262C">
        <w:t>Электроснабжение потребителей Шегарского района осуществляется от энергосистемы Томской области.</w:t>
      </w:r>
    </w:p>
    <w:p w:rsidR="0093357D" w:rsidRDefault="0093357D" w:rsidP="0093357D">
      <w:pPr>
        <w:pStyle w:val="af"/>
      </w:pPr>
      <w:r w:rsidRPr="00A3262C">
        <w:t>Крупные системные электрогенерационные источники и электрогенерирующие установки, функционирующие на основе возобновляемых источников энергии, на территории района отсутствуют.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На территории Шегарского района располагаются:</w:t>
      </w:r>
    </w:p>
    <w:tbl>
      <w:tblPr>
        <w:tblW w:w="8727" w:type="dxa"/>
        <w:jc w:val="center"/>
        <w:tblLook w:val="04A0"/>
      </w:tblPr>
      <w:tblGrid>
        <w:gridCol w:w="3417"/>
        <w:gridCol w:w="1480"/>
        <w:gridCol w:w="1987"/>
        <w:gridCol w:w="1843"/>
      </w:tblGrid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электроснабжения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муниципальному образованию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hAnsi="Times New Roman" w:cs="Times New Roman"/>
                <w:sz w:val="24"/>
                <w:szCs w:val="24"/>
              </w:rPr>
              <w:t>В т.ч. объекты муниципальной       собственности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Электросети всего: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139,43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103,71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21,28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ВЛЭП-10Кв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34,98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КЛЭП-0,4Кв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КЛЭП-6,0Кв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357D" w:rsidRPr="00A3262C" w:rsidTr="0093357D">
        <w:trPr>
          <w:trHeight w:val="255"/>
          <w:jc w:val="center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КЛЭП-10Кв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6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ab/>
        <w:t xml:space="preserve">Общий износ электросетей  превышает 60%, на отдельных участках – 80%. </w:t>
      </w:r>
    </w:p>
    <w:p w:rsidR="0093357D" w:rsidRDefault="0093357D" w:rsidP="0093357D">
      <w:pPr>
        <w:pStyle w:val="a3"/>
        <w:spacing w:before="0" w:beforeAutospacing="0" w:after="0" w:afterAutospacing="0"/>
        <w:ind w:left="1429"/>
        <w:jc w:val="both"/>
        <w:rPr>
          <w:shd w:val="clear" w:color="auto" w:fill="FFFFFF"/>
        </w:rPr>
      </w:pPr>
      <w:r w:rsidRPr="00663DA6">
        <w:rPr>
          <w:b/>
        </w:rPr>
        <w:t xml:space="preserve">Основные проблемы </w:t>
      </w:r>
      <w:r>
        <w:rPr>
          <w:b/>
        </w:rPr>
        <w:t>с</w:t>
      </w:r>
      <w:r w:rsidRPr="00663DA6">
        <w:rPr>
          <w:b/>
        </w:rPr>
        <w:t>истема электроснабжения:</w:t>
      </w:r>
    </w:p>
    <w:p w:rsidR="0093357D" w:rsidRDefault="0093357D" w:rsidP="0093357D">
      <w:pPr>
        <w:pStyle w:val="a5"/>
        <w:numPr>
          <w:ilvl w:val="0"/>
          <w:numId w:val="34"/>
        </w:numPr>
        <w:spacing w:line="240" w:lineRule="auto"/>
        <w:contextualSpacing/>
      </w:pPr>
      <w:r w:rsidRPr="002E0F3B">
        <w:t>износ энергооборудования трансформаторных подстанций, требующего реконструкции, либо замены – для выработавшего свой срок службы</w:t>
      </w:r>
      <w:r>
        <w:t>;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13695850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теплоснабжени</w:t>
      </w:r>
      <w:bookmarkEnd w:id="2"/>
      <w:r w:rsidRPr="00A3262C">
        <w:rPr>
          <w:rFonts w:ascii="Times New Roman" w:hAnsi="Times New Roman" w:cs="Times New Roman"/>
          <w:color w:val="auto"/>
          <w:sz w:val="24"/>
          <w:szCs w:val="24"/>
        </w:rPr>
        <w:t>я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Источники тепловой энергии</w:t>
      </w:r>
    </w:p>
    <w:tbl>
      <w:tblPr>
        <w:tblW w:w="9780" w:type="dxa"/>
        <w:tblInd w:w="108" w:type="dxa"/>
        <w:tblLayout w:type="fixed"/>
        <w:tblLook w:val="04A0"/>
      </w:tblPr>
      <w:tblGrid>
        <w:gridCol w:w="3969"/>
        <w:gridCol w:w="665"/>
        <w:gridCol w:w="1134"/>
        <w:gridCol w:w="1134"/>
        <w:gridCol w:w="2028"/>
        <w:gridCol w:w="850"/>
      </w:tblGrid>
      <w:tr w:rsidR="0093357D" w:rsidRPr="00A3262C" w:rsidTr="0093357D">
        <w:trPr>
          <w:trHeight w:val="24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объекта</w:t>
            </w:r>
          </w:p>
        </w:tc>
      </w:tr>
      <w:tr w:rsidR="0093357D" w:rsidRPr="00A3262C" w:rsidTr="0093357D">
        <w:trPr>
          <w:trHeight w:val="1155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Установленная мощность,          МВт  / Гкал/час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Присоединенная мощность к котельной  МВт/ Гкал/час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котлов (марка)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357D" w:rsidRPr="00A75AF3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5AF3">
              <w:rPr>
                <w:rFonts w:ascii="Times New Roman" w:eastAsia="Times New Roman" w:hAnsi="Times New Roman" w:cs="Times New Roman"/>
                <w:sz w:val="20"/>
                <w:szCs w:val="20"/>
              </w:rPr>
              <w:t>Вид топлива</w:t>
            </w: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26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Шегарское  сельское поселение</w:t>
            </w:r>
          </w:p>
        </w:tc>
      </w:tr>
      <w:tr w:rsidR="0093357D" w:rsidRPr="00A3262C" w:rsidTr="0093357D">
        <w:trPr>
          <w:trHeight w:val="2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Котельная, ул. Титова, 10к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2,1/1,8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0,9/0,81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ПМК, ул. Чапаева, 62к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7,2/6,2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6,9/5,96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КВ-2;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РУС, пер Почтовый, 7к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6,4/5,6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4,9/4,28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 КВ-1,6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7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ул. Коммунистическая 26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4,0/3,4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2,9/2,54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GP-2000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263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Анастасьевское сельское поселение</w:t>
            </w:r>
          </w:p>
        </w:tc>
      </w:tr>
      <w:tr w:rsidR="0093357D" w:rsidRPr="00A3262C" w:rsidTr="0093357D">
        <w:trPr>
          <w:trHeight w:val="20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0,28/0,24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0,14/0,12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Маркелово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1,4/1,2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0,26/0,23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Анастасьевка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0,6/0,52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НР-18,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0,8/0,68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3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lastRenderedPageBreak/>
              <w:t>Котельная ОГАУ ШПИ "Забота" с. Вороново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4,5/3,87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2,96/2,55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Турботерм-2000; Турботерм-2500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нефть</w:t>
            </w:r>
          </w:p>
        </w:tc>
      </w:tr>
      <w:tr w:rsidR="0093357D" w:rsidRPr="00A3262C" w:rsidTr="0093357D">
        <w:trPr>
          <w:trHeight w:val="219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rPr>
          <w:trHeight w:val="25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0,35/0,3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КВр-0,35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12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0,3/0,26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0,05/0,04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КТФ 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СДК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КОВ-63,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 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33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0,22/0,2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7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детского сада с. Баткат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КВр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"Универсал-РТ"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Бабарыкино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0,73/0,63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0,12/0,1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КТФ-500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КВр-0,23К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8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Каргала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0,16/0,14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КОВ 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70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rPr>
          <w:trHeight w:val="26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Котельная школы п. Победа 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1,29/1,11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0,4/0,21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3НР-18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28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 коррекц. школы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1,2/1,04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0,48/0,41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2КВр-0,6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4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Котельная  ОГАУ "Лесная дача" п. Победа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5,0/4299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B3FF5">
              <w:rPr>
                <w:rFonts w:ascii="Times New Roman" w:eastAsia="Times New Roman" w:hAnsi="Times New Roman" w:cs="Times New Roman"/>
                <w:lang w:val="en-US"/>
              </w:rPr>
              <w:t xml:space="preserve">3 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DUAT</w:t>
            </w:r>
            <w:r w:rsidRPr="00174E2F">
              <w:rPr>
                <w:rFonts w:ascii="Times New Roman" w:eastAsia="Times New Roman" w:hAnsi="Times New Roman" w:cs="Times New Roman"/>
              </w:rPr>
              <w:t>Е</w:t>
            </w:r>
            <w:r w:rsidRPr="00174E2F">
              <w:rPr>
                <w:rFonts w:ascii="Times New Roman" w:eastAsia="Times New Roman" w:hAnsi="Times New Roman" w:cs="Times New Roman"/>
                <w:lang w:val="en-US"/>
              </w:rPr>
              <w:t>RM</w:t>
            </w:r>
          </w:p>
          <w:p w:rsidR="0093357D" w:rsidRPr="00174E2F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174E2F">
              <w:rPr>
                <w:rFonts w:ascii="Times New Roman" w:eastAsia="Times New Roman" w:hAnsi="Times New Roman" w:cs="Times New Roman"/>
                <w:lang w:val="en-US"/>
              </w:rPr>
              <w:t xml:space="preserve"> DUOP-2500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74E2F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93357D" w:rsidRPr="00A3262C" w:rsidTr="0093357D">
        <w:trPr>
          <w:trHeight w:val="182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rPr>
          <w:trHeight w:val="1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Монастырка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0,81/0,7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КВр 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Гусево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0,7/0,6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0,19/0,16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НР-18,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КВр-0,4К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55CF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5CF" w:rsidRPr="00A3262C" w:rsidRDefault="007555CF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821BB" w:rsidRPr="00A3262C" w:rsidTr="0093357D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BB" w:rsidRPr="00A3262C" w:rsidRDefault="00E821BB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357D" w:rsidRPr="00A3262C" w:rsidTr="0093357D">
        <w:trPr>
          <w:trHeight w:val="126"/>
        </w:trPr>
        <w:tc>
          <w:tcPr>
            <w:tcW w:w="97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3262C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rPr>
          <w:trHeight w:val="29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Трубачево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0,75/0,64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 xml:space="preserve">КВр- 0,4, 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Кв-0,35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  <w:tr w:rsidR="0093357D" w:rsidRPr="00A3262C" w:rsidTr="0093357D">
        <w:trPr>
          <w:trHeight w:val="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Котельная школы с. Малобрагино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0,9/0,77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0,13/0,12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2 НР-18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262C">
              <w:rPr>
                <w:rFonts w:ascii="Times New Roman" w:eastAsia="Times New Roman" w:hAnsi="Times New Roman" w:cs="Times New Roman"/>
              </w:rPr>
              <w:t>уголь</w:t>
            </w:r>
          </w:p>
        </w:tc>
      </w:tr>
    </w:tbl>
    <w:p w:rsidR="0093357D" w:rsidRDefault="0093357D" w:rsidP="0093357D">
      <w:pPr>
        <w:pStyle w:val="af"/>
      </w:pPr>
      <w:bookmarkStart w:id="3" w:name="_Toc405759000"/>
      <w:bookmarkStart w:id="4" w:name="_Toc414279643"/>
      <w:bookmarkStart w:id="5" w:name="_Toc414279809"/>
      <w:r w:rsidRPr="00A3262C">
        <w:t>Кроме то</w:t>
      </w:r>
      <w:r w:rsidR="00B32E8B">
        <w:t>го, на территории имеются 14</w:t>
      </w:r>
      <w:r w:rsidRPr="00A3262C">
        <w:t xml:space="preserve"> газовых автономных источников тепла, обеспечивающие тепловой энергией многоквартирные дома (2 - в Баткатском сельском поселении и 1</w:t>
      </w:r>
      <w:r w:rsidR="000A3CBE">
        <w:t>2</w:t>
      </w:r>
      <w:r w:rsidRPr="00A3262C">
        <w:t xml:space="preserve"> - в Шегарском сельском поселении).Эксплуатирующая организация – ООО «Управляющая компания «Успех».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в теплоснабжении на территории сельских поселений</w:t>
      </w:r>
      <w:r>
        <w:rPr>
          <w:b/>
        </w:rPr>
        <w:t>: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Недостаточностьданныхпофактическому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состоянию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системтеплоснабжения;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низкий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остаточныйресурс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изношенностьоборудования;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низкая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 xml:space="preserve">насыщенность приборным учетом потребления топлива 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фактическихпотерьвтепловыхсетях,засчетобветшаниятепловых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pacing w:val="35"/>
          <w:sz w:val="24"/>
          <w:szCs w:val="24"/>
        </w:rPr>
        <w:t>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заниженны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й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сравнени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с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реальны</w:t>
      </w:r>
      <w:r w:rsidRPr="00A3262C">
        <w:rPr>
          <w:rFonts w:ascii="Times New Roman" w:eastAsia="Times New Roman" w:hAnsi="Times New Roman" w:cs="Times New Roman"/>
          <w:spacing w:val="7"/>
          <w:sz w:val="24"/>
          <w:szCs w:val="24"/>
        </w:rPr>
        <w:t>м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уровен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потер</w:t>
      </w:r>
      <w:r w:rsidRPr="00A3262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сетях</w:t>
      </w:r>
      <w:r w:rsidRPr="00A3262C">
        <w:rPr>
          <w:rFonts w:ascii="Times New Roman" w:eastAsia="Times New Roman" w:hAnsi="Times New Roman" w:cs="Times New Roman"/>
          <w:spacing w:val="22"/>
          <w:w w:val="99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включаемы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й 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тариф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ы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17"/>
          <w:sz w:val="24"/>
          <w:szCs w:val="24"/>
        </w:rPr>
        <w:t>а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тепло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,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чт</w:t>
      </w:r>
      <w:r w:rsidRPr="00A3262C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существенн</w:t>
      </w:r>
      <w:r w:rsidRPr="00A3262C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о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занижае</w:t>
      </w:r>
      <w:r w:rsidRPr="00A3262C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т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экономическу</w:t>
      </w:r>
      <w:r w:rsidRPr="00A3262C">
        <w:rPr>
          <w:rFonts w:ascii="Times New Roman" w:eastAsia="Times New Roman" w:hAnsi="Times New Roman" w:cs="Times New Roman"/>
          <w:spacing w:val="28"/>
          <w:w w:val="99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эффективност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ь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расходо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реконструкци</w:t>
      </w:r>
      <w:r w:rsidRPr="00A32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ю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</w:t>
      </w:r>
      <w:r w:rsidRPr="00A32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х 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сетей;</w:t>
      </w:r>
    </w:p>
    <w:p w:rsidR="0093357D" w:rsidRPr="00A3262C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262C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уровень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затратна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эксплуатацию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тепловых</w:t>
      </w:r>
      <w:r w:rsidRPr="00A3262C">
        <w:rPr>
          <w:rFonts w:ascii="Times New Roman" w:eastAsia="Times New Roman" w:hAnsi="Times New Roman" w:cs="Times New Roman"/>
          <w:spacing w:val="-1"/>
          <w:sz w:val="24"/>
          <w:szCs w:val="24"/>
        </w:rPr>
        <w:t>сетей</w:t>
      </w:r>
      <w:r w:rsidRPr="00A326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A3262C" w:rsidRDefault="0093357D" w:rsidP="0093357D">
      <w:pPr>
        <w:pStyle w:val="af"/>
      </w:pP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6" w:name="_Toc413695851"/>
      <w:bookmarkEnd w:id="3"/>
      <w:bookmarkEnd w:id="4"/>
      <w:bookmarkEnd w:id="5"/>
      <w:r w:rsidRPr="00A3262C">
        <w:rPr>
          <w:rFonts w:ascii="Times New Roman" w:eastAsia="Calibri" w:hAnsi="Times New Roman" w:cs="Times New Roman"/>
          <w:color w:val="auto"/>
          <w:sz w:val="24"/>
          <w:szCs w:val="24"/>
        </w:rPr>
        <w:t>Система водоснабжения</w:t>
      </w:r>
      <w:bookmarkEnd w:id="6"/>
    </w:p>
    <w:p w:rsidR="0093357D" w:rsidRDefault="0093357D" w:rsidP="009335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3262C">
        <w:rPr>
          <w:rFonts w:ascii="Times New Roman" w:hAnsi="Times New Roman" w:cs="Times New Roman"/>
          <w:sz w:val="24"/>
          <w:szCs w:val="24"/>
          <w:lang w:eastAsia="en-US"/>
        </w:rPr>
        <w:t>Водоснабжение населенных пунктов осуществляется из подземных источников</w:t>
      </w:r>
      <w:r w:rsidRPr="00A3262C">
        <w:rPr>
          <w:rFonts w:ascii="Times New Roman" w:hAnsi="Times New Roman" w:cs="Times New Roman"/>
          <w:sz w:val="24"/>
          <w:szCs w:val="24"/>
        </w:rPr>
        <w:t>.</w:t>
      </w:r>
      <w:r w:rsidRPr="00A3262C">
        <w:rPr>
          <w:rFonts w:ascii="Times New Roman" w:hAnsi="Times New Roman" w:cs="Times New Roman"/>
          <w:sz w:val="24"/>
          <w:szCs w:val="24"/>
          <w:lang w:eastAsia="en-US"/>
        </w:rPr>
        <w:t xml:space="preserve">Общая протяженность водопроводных сетей по району составляет </w:t>
      </w:r>
      <w:r>
        <w:rPr>
          <w:rFonts w:ascii="Times New Roman" w:hAnsi="Times New Roman" w:cs="Times New Roman"/>
          <w:sz w:val="24"/>
          <w:szCs w:val="24"/>
          <w:lang w:eastAsia="en-US"/>
        </w:rPr>
        <w:t>128,892 км  (водоснабжение без доп.очистки -3.235км, водоснабжение в с.Мельниково – 52,167км, водоснабжение по поселениям Шегарского района – 73,49).</w:t>
      </w:r>
    </w:p>
    <w:p w:rsidR="0093357D" w:rsidRPr="00D45445" w:rsidRDefault="0093357D" w:rsidP="0093357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5445">
        <w:rPr>
          <w:rFonts w:ascii="Times New Roman" w:hAnsi="Times New Roman" w:cs="Times New Roman"/>
          <w:color w:val="auto"/>
          <w:sz w:val="24"/>
          <w:szCs w:val="24"/>
        </w:rPr>
        <w:t>Водозаборные сооружения</w:t>
      </w:r>
    </w:p>
    <w:tbl>
      <w:tblPr>
        <w:tblW w:w="95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5528"/>
        <w:gridCol w:w="1276"/>
        <w:gridCol w:w="863"/>
      </w:tblGrid>
      <w:tr w:rsidR="0093357D" w:rsidRPr="00A3262C" w:rsidTr="0093357D">
        <w:trPr>
          <w:trHeight w:val="409"/>
        </w:trPr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Источник водоснабжения</w:t>
            </w:r>
          </w:p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 номер, местоположение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Год бурения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Глубина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Анастасьевское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Маркелово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Береговая, 58с, скважина №67/86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106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 850м по направлению на северо-запад</w:t>
            </w:r>
            <w:r>
              <w:rPr>
                <w:rFonts w:ascii="Times New Roman" w:hAnsi="Times New Roman"/>
              </w:rPr>
              <w:t xml:space="preserve">; </w:t>
            </w:r>
            <w:r w:rsidRPr="00A3262C">
              <w:rPr>
                <w:rFonts w:ascii="Times New Roman" w:hAnsi="Times New Roman"/>
              </w:rPr>
              <w:t>скважина №20/74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Гынгазово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38С,скважина №71/75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Анастасьевка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Северо-западная окраина села 1720м по направлению на северо-запад  от школы, скважина № 63/86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16.10. 1986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Татьяновка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ул., Зеленая, 10а</w:t>
            </w:r>
            <w:r>
              <w:rPr>
                <w:rFonts w:ascii="Times New Roman" w:hAnsi="Times New Roman"/>
              </w:rPr>
              <w:t xml:space="preserve">, </w:t>
            </w:r>
            <w:r w:rsidRPr="00A3262C">
              <w:rPr>
                <w:rFonts w:ascii="Times New Roman" w:hAnsi="Times New Roman"/>
              </w:rPr>
              <w:t>скважина №77/75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20.12. 1973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68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Баткатское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Баткат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Северо-западная окраина села 1060м по направлению на северо-запад от школы (ул. Кирова), Скважина №1/92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15.01. 1992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 720 м по направлению на юго-запад от школы (ул. Гагарина),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№ТМ-780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2007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Юго-восточная окраина села 320 м по направлению от школы (пер. Кооперативный),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№34/83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13.08. 1993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175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Бабарыкино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Юго-восточная окраина села, 640м по направлению на северо-восток от школы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№2/89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13.01. 1989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212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Батурино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 xml:space="preserve">Южная окраина села, </w:t>
            </w:r>
            <w:r>
              <w:rPr>
                <w:rFonts w:ascii="Times New Roman" w:hAnsi="Times New Roman"/>
              </w:rPr>
              <w:t>с</w:t>
            </w:r>
            <w:r w:rsidRPr="00A3262C">
              <w:rPr>
                <w:rFonts w:ascii="Times New Roman" w:hAnsi="Times New Roman"/>
              </w:rPr>
              <w:t>кважина №10/74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29.03. 1974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169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Каргала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Северо-восточная окраина села, 210м от школы по направлению на северо-восток (ул. Юбилейная)</w:t>
            </w:r>
            <w:r>
              <w:rPr>
                <w:rFonts w:ascii="Times New Roman" w:hAnsi="Times New Roman"/>
              </w:rPr>
              <w:t>,  с</w:t>
            </w:r>
            <w:r w:rsidRPr="00A3262C">
              <w:rPr>
                <w:rFonts w:ascii="Times New Roman" w:hAnsi="Times New Roman"/>
              </w:rPr>
              <w:t>кважина №71/81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45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Побединское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П. Победа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Придорожная, 54а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Коммунистическая, 57 стр. 6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43-91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20.07. 1991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Лебединка, 18а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ТМ-346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128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Территория школы (ул. Ленина, 12а)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№28-88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20.04.1988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Северное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Монастырка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юго-восточная окраина села, 380 м по направлению на юго-восток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,с</w:t>
            </w:r>
            <w:r w:rsidRPr="00A3262C">
              <w:rPr>
                <w:rFonts w:ascii="Times New Roman" w:hAnsi="Times New Roman" w:cs="Times New Roman"/>
                <w:sz w:val="22"/>
                <w:szCs w:val="22"/>
              </w:rPr>
              <w:t>кважина №60-87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25.08. 1987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Гусево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550м по направлению от ориентира на запад</w:t>
            </w:r>
            <w:r>
              <w:rPr>
                <w:rFonts w:ascii="Times New Roman" w:hAnsi="Times New Roman"/>
              </w:rPr>
              <w:t>,с</w:t>
            </w:r>
            <w:r w:rsidRPr="00A3262C">
              <w:rPr>
                <w:rFonts w:ascii="Times New Roman" w:hAnsi="Times New Roman"/>
              </w:rPr>
              <w:t>кважина №18/72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27.09. 1992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105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Чебоксарская, 2С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№64/87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06.10. 1987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60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Дегтяревка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250м по направлению на юг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6-90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15.03. 1990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120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Жарковка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села, 2,05км на юго-восток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№59/87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30.09. 1987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100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Новоильинка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№27/57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30.10. 1957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36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Борисова, 3С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№48/84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16.01. 1985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51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Рабочая, 29С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№40/85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30.07. 1985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Д. Подоба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Восточная окраина 830м по направлению от ориентира на северо-запад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31.10. 1984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41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Федораевка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Центральная, 7С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№44/80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13.08. 1980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Трубачевское сельское поселение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Трубачево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Лесная, 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№75/87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24.10. 1987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167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Малобрагино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Южная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№39/86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1980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80</w:t>
            </w:r>
          </w:p>
        </w:tc>
      </w:tr>
      <w:tr w:rsidR="0093357D" w:rsidRPr="00A3262C" w:rsidTr="0093357D">
        <w:tc>
          <w:tcPr>
            <w:tcW w:w="184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Новоуспенка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№16/96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14.10. 1996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34</w:t>
            </w:r>
          </w:p>
        </w:tc>
      </w:tr>
      <w:tr w:rsidR="0093357D" w:rsidRPr="00A3262C" w:rsidTr="0093357D">
        <w:tc>
          <w:tcPr>
            <w:tcW w:w="9510" w:type="dxa"/>
            <w:gridSpan w:val="4"/>
          </w:tcPr>
          <w:p w:rsidR="0093357D" w:rsidRPr="00A3262C" w:rsidRDefault="0093357D" w:rsidP="0093357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45445">
              <w:rPr>
                <w:rFonts w:ascii="Times New Roman" w:eastAsia="Times New Roman" w:hAnsi="Times New Roman" w:cs="Times New Roman"/>
                <w:b/>
                <w:bCs/>
              </w:rPr>
              <w:t>Шегарское сельское поселение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Мельниково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Зеленая, 10с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 066 СГС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Скважина №084 БИС-14СГС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2012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2013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134,5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213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Калинина, 44С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№58/85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1985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Мкр. Агрохимиков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№36/84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16.09. 1984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195</w:t>
            </w:r>
          </w:p>
        </w:tc>
      </w:tr>
      <w:tr w:rsidR="0093357D" w:rsidRPr="00A3262C" w:rsidTr="0093357D">
        <w:tc>
          <w:tcPr>
            <w:tcW w:w="1843" w:type="dxa"/>
            <w:vMerge w:val="restart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С. Нащеково</w:t>
            </w: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Северная окраина села (ул. Калинина)</w:t>
            </w:r>
            <w:r>
              <w:rPr>
                <w:rFonts w:ascii="Times New Roman" w:hAnsi="Times New Roman"/>
              </w:rPr>
              <w:t>, с</w:t>
            </w:r>
            <w:r w:rsidRPr="00A3262C">
              <w:rPr>
                <w:rFonts w:ascii="Times New Roman" w:hAnsi="Times New Roman"/>
              </w:rPr>
              <w:t>кважина №69/78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1978</w:t>
            </w:r>
          </w:p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150</w:t>
            </w:r>
          </w:p>
        </w:tc>
      </w:tr>
      <w:tr w:rsidR="0093357D" w:rsidRPr="00A3262C" w:rsidTr="0093357D">
        <w:tc>
          <w:tcPr>
            <w:tcW w:w="1843" w:type="dxa"/>
            <w:vMerge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28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Ул. Агрогородок,</w:t>
            </w:r>
            <w:r>
              <w:rPr>
                <w:rFonts w:ascii="Times New Roman" w:hAnsi="Times New Roman"/>
              </w:rPr>
              <w:t xml:space="preserve"> с</w:t>
            </w:r>
            <w:r w:rsidRPr="00A3262C">
              <w:rPr>
                <w:rFonts w:ascii="Times New Roman" w:hAnsi="Times New Roman"/>
              </w:rPr>
              <w:t>кважина №24/88</w:t>
            </w:r>
          </w:p>
        </w:tc>
        <w:tc>
          <w:tcPr>
            <w:tcW w:w="1276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1988</w:t>
            </w:r>
          </w:p>
        </w:tc>
        <w:tc>
          <w:tcPr>
            <w:tcW w:w="863" w:type="dxa"/>
          </w:tcPr>
          <w:p w:rsidR="0093357D" w:rsidRPr="00A3262C" w:rsidRDefault="0093357D" w:rsidP="0093357D">
            <w:pPr>
              <w:spacing w:after="0" w:line="240" w:lineRule="auto"/>
              <w:rPr>
                <w:rFonts w:ascii="Times New Roman" w:hAnsi="Times New Roman"/>
              </w:rPr>
            </w:pPr>
            <w:r w:rsidRPr="00A3262C">
              <w:rPr>
                <w:rFonts w:ascii="Times New Roman" w:hAnsi="Times New Roman"/>
              </w:rPr>
              <w:t>210</w:t>
            </w:r>
          </w:p>
        </w:tc>
      </w:tr>
    </w:tbl>
    <w:p w:rsidR="0093357D" w:rsidRPr="00A3262C" w:rsidRDefault="0093357D" w:rsidP="0093357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Эксплуатирующая организация: Муниципальное казённое предприятие</w:t>
      </w:r>
      <w:r w:rsidRPr="00A3262C">
        <w:rPr>
          <w:rFonts w:ascii="Times New Roman" w:hAnsi="Times New Roman" w:cs="Times New Roman"/>
          <w:sz w:val="24"/>
          <w:szCs w:val="24"/>
        </w:rPr>
        <w:t xml:space="preserve"> «Комфорт».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360D87">
        <w:rPr>
          <w:b/>
        </w:rPr>
        <w:t>Основные проблемы системы водоснабжения</w:t>
      </w:r>
      <w:r w:rsidRPr="00663DA6">
        <w:rPr>
          <w:b/>
        </w:rPr>
        <w:t>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Высокий износ водозаборных скважин и водопроводных сетей;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Низкое качество питьевой воды;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станций водоочистки (водоподготовки);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Длительная эксплуатация водозаборных скважин, коррозия обсадных труб и фильтрующих элементов ухудшают органолептические показатели качества питьевой воды.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Отсутствие источников водоснабжения и магистральных водоводов на территориях существующего и нового жилищного фонда замедляет развитие сельских поселений в целом.</w:t>
      </w:r>
    </w:p>
    <w:p w:rsidR="0093357D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13695852"/>
      <w:r w:rsidRPr="00A3262C">
        <w:rPr>
          <w:rFonts w:ascii="Times New Roman" w:hAnsi="Times New Roman" w:cs="Times New Roman"/>
          <w:color w:val="auto"/>
          <w:sz w:val="24"/>
          <w:szCs w:val="24"/>
        </w:rPr>
        <w:t>Система водоотведения</w:t>
      </w:r>
      <w:bookmarkEnd w:id="7"/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 xml:space="preserve">Централизованная система водоотведения имеется только вс. Мельниково, но она не охватывает все многоквартирные дома. Отвод сточных вод от этих домов осуществляется в выгребные ямы. Вывоз стоков из выгребов производится своевременно. Остальные населенные пункты в районе не канализованы и отвод стоков осуществляется в дворовые туалеты и местные выгребные емкости. Протяженность канализационных сетей составляет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3262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Сети водоотведения выполнены самотечными коллекторами из чугуна, диаметр канализационных труб составляет 150 мм, на канализационных сетях расположены смотровые колодцы.</w:t>
      </w:r>
    </w:p>
    <w:p w:rsidR="0093357D" w:rsidRPr="00A3262C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2C">
        <w:rPr>
          <w:rFonts w:ascii="Times New Roman" w:hAnsi="Times New Roman" w:cs="Times New Roman"/>
          <w:sz w:val="24"/>
          <w:szCs w:val="24"/>
        </w:rPr>
        <w:t>Канализационные очистные сооружения отсутствуют. Сброс неочищенных хозяйственно-бытовых сточных вод осуществляется через канализационный коллектор в водный объект – Обское болото.</w:t>
      </w:r>
    </w:p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системы водоотведения:</w:t>
      </w:r>
    </w:p>
    <w:p w:rsidR="0093357D" w:rsidRPr="00663DA6" w:rsidRDefault="0093357D" w:rsidP="0093357D">
      <w:pPr>
        <w:pStyle w:val="a5"/>
        <w:numPr>
          <w:ilvl w:val="0"/>
          <w:numId w:val="8"/>
        </w:numPr>
        <w:spacing w:line="240" w:lineRule="auto"/>
      </w:pPr>
      <w:r w:rsidRPr="00663DA6">
        <w:t>отсутствие канализационных очистных сооружений в с. Мельниково.</w:t>
      </w:r>
    </w:p>
    <w:p w:rsidR="0093357D" w:rsidRPr="00A3262C" w:rsidRDefault="0093357D" w:rsidP="0093357D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93357D" w:rsidRPr="00A75AF3" w:rsidRDefault="0093357D" w:rsidP="0093357D">
      <w:pPr>
        <w:pStyle w:val="1"/>
        <w:widowControl w:val="0"/>
        <w:numPr>
          <w:ilvl w:val="1"/>
          <w:numId w:val="4"/>
        </w:numPr>
        <w:spacing w:before="0" w:line="240" w:lineRule="auto"/>
        <w:ind w:left="141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13695853"/>
      <w:r w:rsidRPr="00A3262C">
        <w:rPr>
          <w:rFonts w:ascii="Times New Roman" w:hAnsi="Times New Roman" w:cs="Times New Roman"/>
          <w:color w:val="auto"/>
          <w:sz w:val="24"/>
          <w:szCs w:val="24"/>
        </w:rPr>
        <w:t xml:space="preserve">Система утилизации (захоронения) </w:t>
      </w:r>
      <w:bookmarkEnd w:id="8"/>
      <w:r>
        <w:rPr>
          <w:rFonts w:ascii="Times New Roman" w:hAnsi="Times New Roman" w:cs="Times New Roman"/>
          <w:color w:val="auto"/>
          <w:sz w:val="24"/>
          <w:szCs w:val="24"/>
        </w:rPr>
        <w:t>твёрдых коммунальных отходов (далее - ТКО)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</w:pPr>
      <w:r w:rsidRPr="00360D87">
        <w:t>Сбор и вывоз твердых коммунальных отходов на территории муниципального образования «Шегарский район» осуществляется специализированной организацией на основании договоров либо домовладельцами самостоятельно.</w:t>
      </w:r>
    </w:p>
    <w:p w:rsidR="0093357D" w:rsidRPr="00360D87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t xml:space="preserve">В населённых пунктах сельских поселений района решены вопросы сбора и транспортировки отходов </w:t>
      </w:r>
      <w:r w:rsidRPr="00360D87">
        <w:rPr>
          <w:shd w:val="clear" w:color="auto" w:fill="FFFFFF"/>
        </w:rPr>
        <w:t xml:space="preserve">Площадки для сбора крупногабаритного мусора отсутствуют. Раздельный сбор мусора отсутствует. Не решен вопрос размещения строительных отходов и отходов от разборки зданий и сооружений. Сбор твёрдых коммунальных отходов </w:t>
      </w:r>
      <w:r w:rsidRPr="00360D87">
        <w:t>осуществляется по договору с физическим лицом, либо самостоятельно</w:t>
      </w:r>
      <w:r w:rsidRPr="00360D87">
        <w:rPr>
          <w:shd w:val="clear" w:color="auto" w:fill="FFFFFF"/>
        </w:rPr>
        <w:t>, собственными силами организаций и учреждений.</w:t>
      </w:r>
    </w:p>
    <w:p w:rsidR="0093357D" w:rsidRPr="00A75AF3" w:rsidRDefault="0093357D" w:rsidP="0093357D">
      <w:pPr>
        <w:pStyle w:val="a3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360D87">
        <w:rPr>
          <w:shd w:val="clear" w:color="auto" w:fill="FFFFFF"/>
        </w:rPr>
        <w:t>В целях организации деятельности по сортировке твердых коммунальных отходов, на территории района выделен земельный участок (кадастровый номер 70:16:0000000:511) для предполагаемого строительства мусоросортировочной станции (МСС с.Мельниково), с планируемой мощностью до 13200 тонн в год. Реализация Программы предусматривает привлечение финансирования за счет средств инвестора. Информация о средствах, планируемых на реализацию данного проекта, представлена в приложении № 2 к Программе</w:t>
      </w:r>
      <w:r w:rsidRPr="008E6AC6">
        <w:rPr>
          <w:shd w:val="clear" w:color="auto" w:fill="FFFFFF"/>
        </w:rPr>
        <w:t>.</w:t>
      </w:r>
    </w:p>
    <w:tbl>
      <w:tblPr>
        <w:tblpPr w:leftFromText="180" w:rightFromText="180" w:vertAnchor="text" w:tblpX="16414" w:tblpY="-10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93357D" w:rsidRPr="00A3262C" w:rsidTr="0093357D">
        <w:trPr>
          <w:trHeight w:val="600"/>
        </w:trPr>
        <w:tc>
          <w:tcPr>
            <w:tcW w:w="324" w:type="dxa"/>
          </w:tcPr>
          <w:p w:rsidR="0093357D" w:rsidRPr="00A3262C" w:rsidRDefault="0093357D" w:rsidP="0093357D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93357D" w:rsidRPr="00663DA6" w:rsidRDefault="0093357D" w:rsidP="0093357D">
      <w:pPr>
        <w:pStyle w:val="a3"/>
        <w:spacing w:before="0" w:beforeAutospacing="0" w:after="0" w:afterAutospacing="0"/>
        <w:ind w:left="1429"/>
        <w:jc w:val="both"/>
        <w:rPr>
          <w:b/>
        </w:rPr>
      </w:pPr>
      <w:r w:rsidRPr="00663DA6">
        <w:rPr>
          <w:b/>
        </w:rPr>
        <w:t>Основные проблемы утилизации твёрдых бытовых отходов (далее - ТБО) в Шегарском районе: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нехватка специализированной техники для сбора, вывоза и захоронения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несоблюдение норм обустройства некоторых мест размещения ТБО;</w:t>
      </w:r>
    </w:p>
    <w:p w:rsidR="0093357D" w:rsidRPr="00663DA6" w:rsidRDefault="0093357D" w:rsidP="0093357D">
      <w:pPr>
        <w:widowControl w:val="0"/>
        <w:numPr>
          <w:ilvl w:val="0"/>
          <w:numId w:val="34"/>
        </w:numPr>
        <w:tabs>
          <w:tab w:val="left" w:pos="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DA6">
        <w:rPr>
          <w:rFonts w:ascii="Times New Roman" w:eastAsia="Times New Roman" w:hAnsi="Times New Roman" w:cs="Times New Roman"/>
          <w:sz w:val="24"/>
          <w:szCs w:val="24"/>
        </w:rPr>
        <w:t>неорганизованная система сбора.</w:t>
      </w:r>
    </w:p>
    <w:p w:rsidR="0093357D" w:rsidRDefault="0093357D" w:rsidP="0093357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УПРАВЛЕНИЕ И КОНТРОЛЬ ЗА РЕАЛИЗАЦИЕЙ МУНИЦИПАЛЬНОЙ ПРОГРАММЫ, В ТОМ ЧИСЛЕ АНАЛИЗ РИСКОВ РЕАЛИЗАЦИИ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Реализация муниципальной программы осуществляется путем выполнения предусмотренных в ней мероприятий ответственным исполнителем, соисполнителем </w:t>
      </w:r>
      <w:r w:rsidRPr="00B722B8">
        <w:br/>
        <w:t>и участниками в соответствии с их полномочиями.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Текущий контроль за реализацией муниципальной программы осуществляется отделом ЖКХ и безопасности, который является ответственным исполнителем муниципальной программы, в течение всего периода реализации муниципальной  программы путем мониторинга и анализа промежуточных результатов.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Соисполнитель муниципальной программы, участники муниципальной программы и участники мероприятий (по согласованию) представляют ответственному исполнителю отчеты о реализации государственной программы и об использовании финансовых ресурсов в установленном порядке. Ответственный исполнитель представляет отчет о реализации государственной программы в Департамент ЖКХ и государственного жилищного надзора Томской области в установленном порядке.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Мероприятия по модернизации объектов коммунальной инфраструктуры реализуются за счет бюджетных ассигнований на осуществление капитальных вложений в объекты муниципальной собственности в объеме, утвержденном Законом Томской области об областном  и местном бюджетах на соответствующий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Для реализации мероприятий муниципальной программы предусматривается предоставление из областного бюджета субсидий бюджетам муниципальных образований Томской области на условиях софинансирования за счет средств местных бюджетов.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Правом на получение субсидий из областного бюджета обладают муниципальные районы, проекты по строительству (реконструкции) объектов муниципальной собственности которых отобраны в установленном порядке для их реализации в рамках муниципальной программы на очередной финансовый год.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 xml:space="preserve">Условия предоставления и расходования субсидий из областного бюджета </w:t>
      </w:r>
      <w:r w:rsidRPr="00B722B8">
        <w:br/>
        <w:t xml:space="preserve">на реализацию мероприятий по строительству и реконструкции, порядок расчета размера субсидий определены </w:t>
      </w:r>
      <w:hyperlink w:anchor="P7638" w:history="1">
        <w:r w:rsidRPr="00B722B8">
          <w:t>Порядком</w:t>
        </w:r>
      </w:hyperlink>
      <w:r w:rsidRPr="00B722B8">
        <w:t xml:space="preserve"> предоставления и распределения субсидий </w:t>
      </w:r>
      <w:r w:rsidRPr="00B722B8">
        <w:br/>
        <w:t xml:space="preserve">из областного бюджета бюджетам муниципальных образований Томской области </w:t>
      </w:r>
      <w:r w:rsidRPr="00B722B8">
        <w:br/>
        <w:t xml:space="preserve">на осуществление капитальных вложений в объекты муниципальной собственности </w:t>
      </w:r>
      <w:r w:rsidRPr="00B722B8">
        <w:br/>
        <w:t>в целях модернизации коммунальной инфраструктуры Томской области согласно приложению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Условия предоставления и расходования из областного бюджета субсидий бюджетам муниципальных образований Томской области на реализацию мероприятий подпрограммы «</w:t>
      </w:r>
      <w:r w:rsidRPr="00B722B8">
        <w:rPr>
          <w:iCs/>
          <w:color w:val="000000"/>
        </w:rPr>
        <w:t xml:space="preserve">Развитие и модернизация коммунальной инфраструктуры Томской области» </w:t>
      </w:r>
      <w:r w:rsidRPr="00B722B8">
        <w:t>государственной программы «</w:t>
      </w:r>
      <w:r w:rsidRPr="00B722B8">
        <w:rPr>
          <w:color w:val="000000"/>
        </w:rPr>
        <w:t xml:space="preserve">Развитие коммунальной инфраструктуры в Томской области» </w:t>
      </w:r>
      <w:r w:rsidRPr="00B722B8">
        <w:t>по проведению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определены Порядком предоставления и распределения субсидий из областного бюджета бюджетам муниципальных образований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согласно приложению  к государственной программе.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Внешние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федерального законодательства в части перераспределения полномочий между Российской Федерацией, субъектами Российской Федерации и муниципальными образованиями;</w:t>
      </w:r>
    </w:p>
    <w:p w:rsidR="0093357D" w:rsidRPr="00B722B8" w:rsidRDefault="0093357D" w:rsidP="0093357D">
      <w:pPr>
        <w:pStyle w:val="ConsPlusNormal"/>
        <w:numPr>
          <w:ilvl w:val="0"/>
          <w:numId w:val="37"/>
        </w:numPr>
        <w:jc w:val="both"/>
      </w:pPr>
      <w:r w:rsidRPr="00B722B8">
        <w:t>изменение регионального законодательства в части финансирования программ;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увеличение темпов роста цен на энергоносители, в том числе вследствие либерализации цен на электроэнергию и газ;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lastRenderedPageBreak/>
        <w:t>природные и техногенные катастрофы.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На выполнение государственной программы могут повлиять опережающие темпы инфляции, что приведет к повышению стоимости строительно-монтажных работ, а в результате к невозможности реализации мероприятий в рамках ресурсного обеспечения, предусмотренного государственной программой, а также опережающие темпы износа коммунальной инфраструктуры в случае недостаточности объемов вкладываемых финансовых средств, в том числе из внебюджетных источников (частные инвестиции).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Внутренние риски реализации государственной программы: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высокая энергоемкость валового регионального продукта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отсутствие экономических и организационных условий для эффективного использования энергетических ресурсов Томской области;</w:t>
      </w:r>
    </w:p>
    <w:p w:rsidR="0093357D" w:rsidRPr="00B722B8" w:rsidRDefault="0093357D" w:rsidP="0093357D">
      <w:pPr>
        <w:pStyle w:val="ConsPlusNormal"/>
        <w:numPr>
          <w:ilvl w:val="0"/>
          <w:numId w:val="38"/>
        </w:numPr>
        <w:jc w:val="both"/>
      </w:pPr>
      <w:r w:rsidRPr="00B722B8">
        <w:t>несвоевременное и не в полном объеме софинансирование из федеральных, местных и внебюджетных источников.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Указанные риски могут привести к значительному снижению эффективности реализуемых мер, направленных на решение задач, определенных государственной программой.</w:t>
      </w:r>
    </w:p>
    <w:p w:rsidR="0093357D" w:rsidRPr="00B722B8" w:rsidRDefault="0093357D" w:rsidP="0093357D">
      <w:pPr>
        <w:pStyle w:val="ConsPlusNormal"/>
        <w:ind w:firstLine="709"/>
        <w:jc w:val="both"/>
      </w:pPr>
      <w:r w:rsidRPr="00B722B8">
        <w:t>Способами ограничения основных рисков являются: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регулярное взаимодействие с федеральными органами исполнительной власти;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заключение соглашений с органами местного самоуправления муниципальных образований Томской области и строгий контроль за выполнением сторонами взятых обязательств;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привлечение внебюджетных ресурсов;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усиление контроля за ходом выполнения мероприятий государственной программы и совершенствование механизма текущего управления реализацией государственной программы;</w:t>
      </w:r>
    </w:p>
    <w:p w:rsidR="0093357D" w:rsidRPr="00B722B8" w:rsidRDefault="0093357D" w:rsidP="0093357D">
      <w:pPr>
        <w:pStyle w:val="ConsPlusNormal"/>
        <w:numPr>
          <w:ilvl w:val="0"/>
          <w:numId w:val="39"/>
        </w:numPr>
        <w:jc w:val="both"/>
      </w:pPr>
      <w:r w:rsidRPr="00B722B8">
        <w:t>своевременная корректировка мероприятий государственной программы.</w:t>
      </w:r>
    </w:p>
    <w:p w:rsidR="0093357D" w:rsidRPr="00B722B8" w:rsidRDefault="0093357D" w:rsidP="0093357D">
      <w:pPr>
        <w:pStyle w:val="ConsPlusTitle"/>
        <w:jc w:val="center"/>
        <w:outlineLvl w:val="1"/>
      </w:pP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ЗАДАЧИ МУНИЦИПАЛЬНОЙ ПРОГРАММЫ </w:t>
      </w:r>
    </w:p>
    <w:p w:rsidR="0093357D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Целью муниципальной программы является развитие и модернизация коммунальной инфраструктуры в Шегарском районе, повышение уровня надежности, качества и эффективности работы коммунального комплекса.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>Задачи муниципальной программы:</w:t>
      </w:r>
    </w:p>
    <w:p w:rsidR="0093357D" w:rsidRPr="00D9303D" w:rsidRDefault="0093357D" w:rsidP="0093357D">
      <w:pPr>
        <w:pStyle w:val="ConsPlusNormal"/>
        <w:jc w:val="both"/>
        <w:rPr>
          <w:color w:val="000000"/>
        </w:rPr>
      </w:pPr>
      <w:r w:rsidRPr="00D9303D">
        <w:t xml:space="preserve">- </w:t>
      </w:r>
      <w:r w:rsidRPr="00D9303D">
        <w:rPr>
          <w:color w:val="000000"/>
        </w:rPr>
        <w:t>Подготовка объектов коммунального комплекса Шегарского района к прохождению отопительного сезона.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Модернизация (обновление), создание (строительство, реконструкция) инженерной инфраструктуры коммунального комплекса Шегарский район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3357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B468DF" w:rsidRDefault="0093357D" w:rsidP="009335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68DF">
        <w:rPr>
          <w:rFonts w:ascii="Times New Roman" w:hAnsi="Times New Roman" w:cs="Times New Roman"/>
          <w:sz w:val="24"/>
          <w:szCs w:val="24"/>
        </w:rPr>
        <w:t>ПРОГНОЗ ОЖИДАЕМЫХ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Выполнение спланированных мероприятий по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подготовке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коммунального комплекса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Шегарского района к отопительному сезону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обеспечит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повышение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надежности предоставления коммунальных услуг.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ривлечение бюджетных средств на 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модернизацию,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капитальный р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емонт объектов 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>теплового, водопроводно - канализационного хозяйства позволит снизить уровень аварийности на объектах теплоэнергетического и коммунального хозяйства, повысить качество предоставляемы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х коммунальных услуг, обеспечит</w:t>
      </w:r>
      <w:r w:rsidRPr="001938C0">
        <w:rPr>
          <w:rFonts w:ascii="Times New Roman" w:eastAsia="Times New Roman" w:hAnsi="Times New Roman" w:cs="Times New Roman"/>
          <w:sz w:val="24"/>
          <w:szCs w:val="24"/>
        </w:rPr>
        <w:t xml:space="preserve"> более комфортные условия проживания н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>аселения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создание благоприятных условий для жизни и работы.</w:t>
      </w:r>
    </w:p>
    <w:p w:rsidR="0093357D" w:rsidRDefault="0093357D" w:rsidP="0093357D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93357D" w:rsidRPr="001938C0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ПЕРЕЧЕНЬ ПОКАЗАТЕЛЕЙ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Перечень показателей муниципальной прог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раммы 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предусматривает возможность корректировки в случае изменения приоритетов Шегарского муниципального района и финансовых средств, предусматривающих их финансирование, появления новых экономических обстоятельств.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Достижение целей и задач муниципальной программы планируется оценить по сле</w:t>
      </w:r>
      <w:r>
        <w:rPr>
          <w:rFonts w:ascii="Times New Roman" w:hAnsi="Times New Roman" w:cs="Times New Roman"/>
          <w:color w:val="000000"/>
          <w:sz w:val="24"/>
          <w:szCs w:val="24"/>
        </w:rPr>
        <w:t>дующим показателям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отремонтированных объектов коммунального хозяйства коммунальной инфраструктуры, ед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подготовленных объектов коммунальной инфраструктуры</w:t>
      </w:r>
      <w:r w:rsidRPr="00D9303D">
        <w:rPr>
          <w:rFonts w:ascii="Times New Roman" w:hAnsi="Times New Roman"/>
          <w:sz w:val="24"/>
          <w:szCs w:val="24"/>
        </w:rPr>
        <w:t xml:space="preserve"> к прохождению отопительного сезона, ед.;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- количество (модернизированных) построенных, реконструированных, капитально отремонтированных объектов коммунального комплекса, ед.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9303D">
        <w:rPr>
          <w:rFonts w:ascii="Times New Roman" w:hAnsi="Times New Roman" w:cs="Times New Roman"/>
          <w:color w:val="000000"/>
          <w:sz w:val="24"/>
          <w:szCs w:val="24"/>
        </w:rPr>
        <w:t>Перечень показателей муниципальной программы с расшифровкой плановых значений по годам ее реали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приведены в Приложении № 3</w:t>
      </w:r>
      <w:r w:rsidRPr="00D9303D">
        <w:rPr>
          <w:rFonts w:ascii="Times New Roman" w:hAnsi="Times New Roman" w:cs="Times New Roman"/>
          <w:color w:val="000000"/>
          <w:sz w:val="24"/>
          <w:szCs w:val="24"/>
        </w:rPr>
        <w:t xml:space="preserve"> к настоящей программе.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B468DF" w:rsidRDefault="0093357D" w:rsidP="0093357D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С</w:t>
      </w:r>
      <w:r w:rsidRPr="00B468DF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УРСНОЕ ОБЕСПЕЧЕНИЕ МУНИЦИПАЛЬНОЙ ПРОГРАММЫ</w:t>
      </w:r>
    </w:p>
    <w:p w:rsidR="0093357D" w:rsidRPr="00D9303D" w:rsidRDefault="0093357D" w:rsidP="009335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57D" w:rsidRPr="004D0B06" w:rsidRDefault="0093357D" w:rsidP="00933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0B06">
        <w:rPr>
          <w:rFonts w:ascii="Times New Roman" w:eastAsia="Times New Roman" w:hAnsi="Times New Roman" w:cs="Times New Roman"/>
          <w:sz w:val="24"/>
          <w:szCs w:val="24"/>
        </w:rPr>
        <w:t xml:space="preserve">Расходы на реализацию муниципальной программы </w:t>
      </w:r>
      <w:r w:rsidRPr="00B1149E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коммунальной инфраструктуры муниципального образования «Шегарский район» на 2024-2026 годы» 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распределением по бюджетам представлены в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Приложении № 1 – Паспорт муниципальной программы</w:t>
      </w:r>
      <w:r w:rsidRPr="004D0B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3357D" w:rsidRPr="004D0B06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Объем бюджетного финансирования муниципальной программы 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уточняется при формировании бюджета Шегарского района на очередной финансовый год и подлежит ежегодному изменению</w:t>
      </w:r>
      <w:r w:rsidRPr="004D0B0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соответствии с реальными возможностями бюджетов всех уровней и с учетом фактического выполнения мероприятий муниципальной программы.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Исполнители муниципальной программы в установленном действующим законодательством порядке организуют размещение заказов с заключением муниципальных контрактов и договоров на выполнение конкретных мероприятий.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МЕРОПРИЯТИЙ МУНИЦИПАЛЬНОЙ ПРОГРАММЫ</w:t>
      </w:r>
    </w:p>
    <w:p w:rsidR="0093357D" w:rsidRDefault="007341BC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hyperlink w:anchor="Par422" w:history="1">
        <w:r w:rsidR="0093357D" w:rsidRPr="00D9303D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Перечень</w:t>
        </w:r>
      </w:hyperlink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мероприятий муниципальной программы «</w:t>
      </w:r>
      <w:r w:rsidR="0093357D">
        <w:rPr>
          <w:rFonts w:ascii="Times New Roman" w:eastAsia="Times New Roman" w:hAnsi="Times New Roman" w:cs="Times New Roman"/>
          <w:sz w:val="24"/>
          <w:szCs w:val="24"/>
        </w:rPr>
        <w:t>Развитие коммунальной инфраструктуры муниципального образования «Шегарский район» на 2024-2026 годы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приведен в приложении N 2</w:t>
      </w:r>
      <w:r w:rsidR="0093357D"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к муниципальной программе</w:t>
      </w:r>
      <w:r w:rsidR="0093357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3357D" w:rsidRPr="000F222A" w:rsidRDefault="0093357D" w:rsidP="0093357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 И МОНИТОРИИНГ РЕАЛИЗАЦИИ МУНИЦИПАЛЬНОЙ ПРОГРАММЫ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Контроль над реализацией муниципальной программой осуществляет - </w:t>
      </w: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Шегарского района по 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строительству,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жизнеобеспечени</w:t>
      </w:r>
      <w:r w:rsidR="00B722B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и безопасности.</w:t>
      </w: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9303D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 эффективности реализации муниципальной программы проводится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93357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3357D" w:rsidRPr="00D9303D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РАЕЛИЗАЦИИ  МУНИЦИПАЛЬНОЙ ПРОГРАММЫ</w:t>
      </w:r>
    </w:p>
    <w:p w:rsidR="0093357D" w:rsidRPr="00CF0838" w:rsidRDefault="0093357D" w:rsidP="0093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57D" w:rsidRPr="00D9303D" w:rsidRDefault="0093357D" w:rsidP="00933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муниципальной программы рассчитан на </w:t>
      </w:r>
      <w:r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2026</w:t>
      </w:r>
      <w:r w:rsidRPr="00D9303D">
        <w:rPr>
          <w:rFonts w:ascii="Times New Roman" w:eastAsia="Times New Roman" w:hAnsi="Times New Roman" w:cs="Times New Roman"/>
          <w:sz w:val="24"/>
          <w:szCs w:val="24"/>
        </w:rPr>
        <w:t xml:space="preserve"> годы. </w:t>
      </w: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57D" w:rsidRDefault="0093357D" w:rsidP="009335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3357D" w:rsidSect="0093357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3357D" w:rsidRPr="003F266A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266A">
        <w:rPr>
          <w:rFonts w:ascii="Times New Roman" w:eastAsia="Times New Roman" w:hAnsi="Times New Roman" w:cs="Times New Roman"/>
          <w:sz w:val="24"/>
          <w:szCs w:val="24"/>
        </w:rPr>
        <w:lastRenderedPageBreak/>
        <w:t>ПЕРЕЧЕНЬ ПОКАЗАТЕЛЕЙ ЦЕЛИ И ЗАДАЧ МУНИЦИПАЛЬНОЙ ПРОГРАММЫ И СВЕДЕНИЯ О ПОРЯДКЕ СБОРА ИНФОРМАЦИИ ПО ПОКАЗАТЕЛЯМ И МЕТОДИКЕ ИХ РАСЧЕТА</w:t>
      </w:r>
    </w:p>
    <w:p w:rsidR="0093357D" w:rsidRDefault="0093357D" w:rsidP="009335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3719"/>
        <w:gridCol w:w="1134"/>
        <w:gridCol w:w="1134"/>
        <w:gridCol w:w="1559"/>
        <w:gridCol w:w="2693"/>
        <w:gridCol w:w="2410"/>
        <w:gridCol w:w="2410"/>
      </w:tblGrid>
      <w:tr w:rsidR="0093357D" w:rsidRPr="00502436" w:rsidTr="0093357D">
        <w:tc>
          <w:tcPr>
            <w:tcW w:w="45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N п/п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Единица измерения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Ответственный за сбор данных по показателю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3</w:t>
            </w:r>
          </w:p>
        </w:tc>
        <w:tc>
          <w:tcPr>
            <w:tcW w:w="1134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3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10" w:type="dxa"/>
            <w:vAlign w:val="center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8</w:t>
            </w:r>
          </w:p>
        </w:tc>
      </w:tr>
      <w:tr w:rsidR="0093357D" w:rsidRPr="00502436" w:rsidTr="0093357D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1</w:t>
            </w:r>
          </w:p>
        </w:tc>
        <w:tc>
          <w:tcPr>
            <w:tcW w:w="371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отремонтированных объектов коммунального хозяйства коммунальной инфраструктуры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  <w:jc w:val="center"/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93357D" w:rsidRPr="00502436" w:rsidRDefault="00D27803" w:rsidP="0093357D">
            <w:pPr>
              <w:pStyle w:val="ConsPlusNormal"/>
              <w:jc w:val="center"/>
            </w:pPr>
            <w:r>
              <w:t>О</w:t>
            </w:r>
            <w:r w:rsidR="003817B5" w:rsidRPr="003817B5">
              <w:t>тдела ЖКХ и безопасности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2</w:t>
            </w:r>
          </w:p>
        </w:tc>
        <w:tc>
          <w:tcPr>
            <w:tcW w:w="3719" w:type="dxa"/>
          </w:tcPr>
          <w:p w:rsidR="0093357D" w:rsidRPr="00502436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подготовленных объектов коммунальной инфраструктуры</w:t>
            </w:r>
            <w:r w:rsidRPr="00D9303D">
              <w:t xml:space="preserve"> к прохождению отопительного сезона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  <w:p w:rsidR="0093357D" w:rsidRPr="00502436" w:rsidRDefault="0093357D" w:rsidP="0093357D">
            <w:pPr>
              <w:pStyle w:val="ConsPlusNormal"/>
            </w:pP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Pr="00502436" w:rsidRDefault="00D27803" w:rsidP="0093357D">
            <w:pPr>
              <w:pStyle w:val="ConsPlusNormal"/>
              <w:jc w:val="center"/>
            </w:pPr>
            <w:r w:rsidRPr="00D27803">
              <w:t>Отдела ЖКХ и безопасности Администрации Шегарского района</w:t>
            </w:r>
          </w:p>
        </w:tc>
      </w:tr>
      <w:tr w:rsidR="0093357D" w:rsidRPr="00502436" w:rsidTr="0093357D">
        <w:tc>
          <w:tcPr>
            <w:tcW w:w="45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19" w:type="dxa"/>
          </w:tcPr>
          <w:p w:rsidR="0093357D" w:rsidRDefault="0093357D" w:rsidP="0093357D">
            <w:pPr>
              <w:pStyle w:val="ConsPlusNormal"/>
            </w:pPr>
            <w:r w:rsidRPr="00D9303D">
              <w:rPr>
                <w:color w:val="000000"/>
              </w:rPr>
              <w:t>количество (модернизированных) построенных, реконструированных, капитально отремонтированных объектов коммунального комплекса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Ед.</w:t>
            </w:r>
          </w:p>
        </w:tc>
        <w:tc>
          <w:tcPr>
            <w:tcW w:w="1134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ежегодно</w:t>
            </w:r>
          </w:p>
        </w:tc>
        <w:tc>
          <w:tcPr>
            <w:tcW w:w="1559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502436">
              <w:t>за отчетный период</w:t>
            </w:r>
          </w:p>
        </w:tc>
        <w:tc>
          <w:tcPr>
            <w:tcW w:w="2693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>
              <w:t>На основании заключенных муниципальных контрактов и актов выполненных работ</w:t>
            </w:r>
          </w:p>
        </w:tc>
        <w:tc>
          <w:tcPr>
            <w:tcW w:w="2410" w:type="dxa"/>
          </w:tcPr>
          <w:p w:rsidR="0093357D" w:rsidRPr="00502436" w:rsidRDefault="0093357D" w:rsidP="0093357D">
            <w:pPr>
              <w:pStyle w:val="ConsPlusNormal"/>
              <w:jc w:val="center"/>
            </w:pPr>
            <w:r w:rsidRPr="001C4E14">
              <w:rPr>
                <w:color w:val="000000"/>
              </w:rPr>
              <w:t>На основании сведений</w:t>
            </w:r>
            <w:r>
              <w:rPr>
                <w:color w:val="000000"/>
              </w:rPr>
              <w:t>,</w:t>
            </w:r>
            <w:r w:rsidRPr="001C4E14">
              <w:rPr>
                <w:color w:val="000000"/>
              </w:rPr>
              <w:t xml:space="preserve"> поданных ответственным юридическим лицом</w:t>
            </w:r>
          </w:p>
        </w:tc>
        <w:tc>
          <w:tcPr>
            <w:tcW w:w="2410" w:type="dxa"/>
          </w:tcPr>
          <w:p w:rsidR="0093357D" w:rsidRDefault="00D27803" w:rsidP="0093357D">
            <w:pPr>
              <w:pStyle w:val="ConsPlusNormal"/>
              <w:jc w:val="center"/>
            </w:pPr>
            <w:r w:rsidRPr="00D27803">
              <w:t>Отдела ЖКХ и безопасности Администрации Шегарского района</w:t>
            </w:r>
          </w:p>
        </w:tc>
      </w:tr>
    </w:tbl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93357D">
      <w:pPr>
        <w:pStyle w:val="ConsPlusNormal"/>
      </w:pPr>
    </w:p>
    <w:p w:rsidR="0093357D" w:rsidRDefault="0093357D" w:rsidP="00DF0DCA">
      <w:pPr>
        <w:pStyle w:val="ConsPlusNormal"/>
        <w:ind w:right="-456"/>
      </w:pPr>
    </w:p>
    <w:p w:rsidR="0093357D" w:rsidRPr="00E5536C" w:rsidRDefault="0093357D" w:rsidP="00933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5536C">
        <w:rPr>
          <w:rFonts w:ascii="Times New Roman" w:hAnsi="Times New Roman" w:cs="Times New Roman"/>
          <w:sz w:val="24"/>
          <w:szCs w:val="24"/>
        </w:rPr>
        <w:lastRenderedPageBreak/>
        <w:t xml:space="preserve">ПЛАН РЕАЛИЗАЦИИ МУНИЦИПАЛЬНОЙ ПРОГРАММЫ </w:t>
      </w:r>
    </w:p>
    <w:p w:rsidR="0093357D" w:rsidRPr="00E5536C" w:rsidRDefault="0093357D" w:rsidP="0093357D">
      <w:pPr>
        <w:pStyle w:val="ConsPlusTitle"/>
        <w:jc w:val="center"/>
        <w:outlineLvl w:val="1"/>
        <w:rPr>
          <w:b w:val="0"/>
          <w:caps/>
        </w:rPr>
      </w:pPr>
      <w:r w:rsidRPr="00E5536C">
        <w:rPr>
          <w:b w:val="0"/>
          <w:caps/>
        </w:rPr>
        <w:t>«Развитие коммунальной инфраструктуры муниципального образования «Шегарский район» на 2024-2026 годы»</w:t>
      </w: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0"/>
        <w:gridCol w:w="1823"/>
        <w:gridCol w:w="9"/>
        <w:gridCol w:w="33"/>
        <w:gridCol w:w="1245"/>
        <w:gridCol w:w="1276"/>
        <w:gridCol w:w="1188"/>
        <w:gridCol w:w="1134"/>
        <w:gridCol w:w="6"/>
        <w:gridCol w:w="1095"/>
        <w:gridCol w:w="33"/>
        <w:gridCol w:w="1363"/>
        <w:gridCol w:w="22"/>
        <w:gridCol w:w="1112"/>
        <w:gridCol w:w="22"/>
        <w:gridCol w:w="829"/>
        <w:gridCol w:w="283"/>
        <w:gridCol w:w="709"/>
        <w:gridCol w:w="305"/>
        <w:gridCol w:w="992"/>
        <w:gridCol w:w="984"/>
        <w:gridCol w:w="8"/>
      </w:tblGrid>
      <w:tr w:rsidR="00934FB7" w:rsidRPr="00AD7BB7" w:rsidTr="00615D62">
        <w:trPr>
          <w:gridAfter w:val="1"/>
          <w:wAfter w:w="8" w:type="dxa"/>
        </w:trPr>
        <w:tc>
          <w:tcPr>
            <w:tcW w:w="900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865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245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Срок окончания реализации мероприятия</w:t>
            </w:r>
          </w:p>
        </w:tc>
        <w:tc>
          <w:tcPr>
            <w:tcW w:w="1134" w:type="dxa"/>
            <w:gridSpan w:val="3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134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843" w:type="dxa"/>
            <w:gridSpan w:val="4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 средств местного бюджета (тыс.руб.)</w:t>
            </w:r>
          </w:p>
        </w:tc>
        <w:tc>
          <w:tcPr>
            <w:tcW w:w="1297" w:type="dxa"/>
            <w:gridSpan w:val="2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Объем ресурсного обеспечения за счет, внебюджетных источников (тыс.руб.)</w:t>
            </w:r>
          </w:p>
        </w:tc>
        <w:tc>
          <w:tcPr>
            <w:tcW w:w="984" w:type="dxa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ИТОГО объем ресурсного обеспечения (тыс.руб.), значение контрольной точки</w:t>
            </w:r>
          </w:p>
        </w:tc>
      </w:tr>
      <w:tr w:rsidR="00934FB7" w:rsidRPr="00AD7BB7" w:rsidTr="00615D62">
        <w:trPr>
          <w:gridAfter w:val="1"/>
          <w:wAfter w:w="8" w:type="dxa"/>
          <w:trHeight w:val="1792"/>
        </w:trPr>
        <w:tc>
          <w:tcPr>
            <w:tcW w:w="900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5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5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297" w:type="dxa"/>
            <w:gridSpan w:val="2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4" w:type="dxa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rPr>
          <w:gridAfter w:val="1"/>
          <w:wAfter w:w="8" w:type="dxa"/>
          <w:trHeight w:val="208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65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5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97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3357D" w:rsidRPr="00AD7BB7" w:rsidTr="00615D62">
        <w:trPr>
          <w:trHeight w:val="147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471" w:type="dxa"/>
            <w:gridSpan w:val="21"/>
            <w:vMerge w:val="restart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Комплекс процессных мероприятий 1 " Подготовка объектов коммунального комплекса Шегарского района к прохождению отопительного сезона "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Раздел 1. Теплоснабжение</w:t>
            </w:r>
          </w:p>
        </w:tc>
      </w:tr>
      <w:tr w:rsidR="0093357D" w:rsidRPr="00AD7BB7" w:rsidTr="00615D62">
        <w:trPr>
          <w:trHeight w:val="85"/>
        </w:trPr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4471" w:type="dxa"/>
            <w:gridSpan w:val="21"/>
            <w:vMerge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Обследование технического состояния зданий и оборудования котельных образовательных учреждений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МКУ «Управление образования Администрации Шегарского района »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зданий</w:t>
            </w:r>
            <w:r w:rsidR="002D650D">
              <w:rPr>
                <w:rFonts w:ascii="Times New Roman" w:hAnsi="Times New Roman" w:cs="Times New Roman"/>
                <w:sz w:val="16"/>
                <w:szCs w:val="16"/>
              </w:rPr>
              <w:t xml:space="preserve"> и котельных образовательных уч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реждений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Обследование </w:t>
            </w: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технического состояния металлических дымовых труб котельных, в том числе проведение работ по оценке качества выполнения компенсирующих мероприятий по результатам технического обследования состояния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652DB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МКУ </w:t>
            </w:r>
            <w:r w:rsidRPr="002652DB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>«Управление образования Администрации Шегарского района »</w:t>
            </w:r>
            <w:r w:rsidR="002652DB" w:rsidRPr="002652DB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Северное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Акты 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выполненных работ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993E69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360,00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7126E" w:rsidRDefault="002652D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360,00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обследованных металлических дымовых труб котельных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47126E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капитальных ремонтов объектов коммунальной инфраструктуры,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  <w:p w:rsidR="00EA13C5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</w:t>
            </w:r>
          </w:p>
          <w:p w:rsidR="00EA13C5" w:rsidRPr="00AD7BB7" w:rsidRDefault="00EA13C5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Шегарское сельское поселение </w:t>
            </w: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1137,08944</w:t>
            </w:r>
          </w:p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C15D72" w:rsidRDefault="007A7A8E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C15D7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9</w:t>
            </w:r>
            <w:r w:rsidR="00D906CB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  <w:r w:rsidRPr="00C15D7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497</w:t>
            </w:r>
            <w:r w:rsidR="00D906CB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 832</w:t>
            </w:r>
            <w:r w:rsidRPr="00C15D72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7055,19762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A13C5" w:rsidRDefault="007A7A8E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A13C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8 323 900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8192,28706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EA13C5" w:rsidRDefault="007A7A8E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A13C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9</w:t>
            </w:r>
            <w:r w:rsidR="00D906CB" w:rsidRPr="00EA13C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  <w:r w:rsidRPr="00EA13C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497</w:t>
            </w:r>
            <w:r w:rsidR="00D906CB" w:rsidRPr="00EA13C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 832</w:t>
            </w:r>
            <w:r w:rsidRPr="00EA13C5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04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8B2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8B254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8B254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1.1.3</w:t>
            </w:r>
            <w:r w:rsidR="0093357D"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32" w:type="dxa"/>
            <w:gridSpan w:val="2"/>
          </w:tcPr>
          <w:p w:rsidR="0093357D" w:rsidRPr="00246C1A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6C1A">
              <w:rPr>
                <w:rFonts w:ascii="Times New Roman" w:hAnsi="Times New Roman" w:cs="Times New Roman"/>
                <w:b/>
                <w:sz w:val="16"/>
                <w:szCs w:val="16"/>
              </w:rPr>
              <w:t>Проведение ремонта (капитального ремонта) объектов теплоснабжения коммунальной инфраструктуры Шегарского района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  <w:r w:rsidR="00F84C7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F84C70" w:rsidRPr="00AD7BB7" w:rsidRDefault="00F84C70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  <w:tc>
          <w:tcPr>
            <w:tcW w:w="1134" w:type="dxa"/>
            <w:gridSpan w:val="2"/>
          </w:tcPr>
          <w:p w:rsidR="0093357D" w:rsidRPr="00AD7BB7" w:rsidRDefault="0032492A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объемов </w:t>
            </w:r>
          </w:p>
        </w:tc>
        <w:tc>
          <w:tcPr>
            <w:tcW w:w="1134" w:type="dxa"/>
            <w:gridSpan w:val="3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2906,52868</w:t>
            </w:r>
          </w:p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C15D72" w:rsidRDefault="0047126E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943,02796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5B3C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05B3C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D05B3C" w:rsidRPr="00AD7BB7" w:rsidRDefault="00D05B3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2906,52868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126E" w:rsidRPr="000B2566" w:rsidRDefault="0047126E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943,02796</w:t>
            </w:r>
          </w:p>
          <w:p w:rsidR="00AA7DAB" w:rsidRPr="00AD7BB7" w:rsidRDefault="00AA7DA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47126E" w:rsidRDefault="00034F6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1.1.4</w:t>
            </w:r>
            <w:r w:rsidR="0093357D" w:rsidRPr="0047126E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47126E" w:rsidRDefault="0093357D" w:rsidP="00695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6952CF">
              <w:rPr>
                <w:rFonts w:ascii="Times New Roman" w:hAnsi="Times New Roman" w:cs="Times New Roman"/>
                <w:sz w:val="16"/>
                <w:szCs w:val="16"/>
              </w:rPr>
              <w:t>объектов</w:t>
            </w:r>
          </w:p>
        </w:tc>
        <w:tc>
          <w:tcPr>
            <w:tcW w:w="1278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F84C70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7546D" w:rsidRPr="00AD7BB7" w:rsidTr="00615D62">
        <w:tc>
          <w:tcPr>
            <w:tcW w:w="900" w:type="dxa"/>
          </w:tcPr>
          <w:p w:rsidR="0047546D" w:rsidRPr="00AD7BB7" w:rsidRDefault="00034F6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</w:p>
        </w:tc>
        <w:tc>
          <w:tcPr>
            <w:tcW w:w="1832" w:type="dxa"/>
            <w:gridSpan w:val="2"/>
          </w:tcPr>
          <w:p w:rsidR="0047546D" w:rsidRPr="0047546D" w:rsidRDefault="0047546D" w:rsidP="00CC2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b/>
                <w:sz w:val="16"/>
                <w:szCs w:val="16"/>
              </w:rPr>
              <w:t>Ремонт автономных источников теплоснабжения (замена дымовых труб) по адресу: с.</w:t>
            </w:r>
            <w:r w:rsidR="001A10D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Мельниково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AD7BB7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47546D" w:rsidRPr="0047546D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AD7BB7" w:rsidRDefault="0047546D" w:rsidP="00475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сельского поселения</w:t>
            </w: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</w:tcPr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219</w:t>
            </w:r>
            <w:r w:rsidR="002D650D" w:rsidRPr="0047126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 w:rsidR="002D650D" w:rsidRPr="0047126E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  <w:p w:rsidR="002D650D" w:rsidRPr="0047126E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</w:tcPr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650D" w:rsidRPr="0047126E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650D" w:rsidRPr="0047126E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650D" w:rsidRPr="0047126E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650D" w:rsidRPr="0047126E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650D" w:rsidRPr="0047126E" w:rsidRDefault="002D650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219,16792</w:t>
            </w: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7546D" w:rsidRPr="0047126E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126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7546D" w:rsidRPr="00AD7BB7" w:rsidTr="00615D62">
        <w:tc>
          <w:tcPr>
            <w:tcW w:w="900" w:type="dxa"/>
          </w:tcPr>
          <w:p w:rsidR="0047546D" w:rsidRPr="00AD7BB7" w:rsidRDefault="00034F6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  <w:r w:rsidR="0047546D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отремонтированных труб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546D" w:rsidRPr="00AD7BB7" w:rsidTr="00615D62">
        <w:tc>
          <w:tcPr>
            <w:tcW w:w="900" w:type="dxa"/>
          </w:tcPr>
          <w:p w:rsidR="0047546D" w:rsidRPr="00AD7BB7" w:rsidRDefault="0047546D" w:rsidP="0003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546D" w:rsidRPr="00AD7BB7" w:rsidTr="00615D62">
        <w:tc>
          <w:tcPr>
            <w:tcW w:w="900" w:type="dxa"/>
          </w:tcPr>
          <w:p w:rsidR="0047546D" w:rsidRPr="00AD7BB7" w:rsidRDefault="0047546D" w:rsidP="0003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  <w:r w:rsidR="00034F6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1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47546D" w:rsidRDefault="006E7AB1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7546D" w:rsidRPr="00AD7BB7" w:rsidTr="00615D62">
        <w:tc>
          <w:tcPr>
            <w:tcW w:w="900" w:type="dxa"/>
          </w:tcPr>
          <w:p w:rsidR="0047546D" w:rsidRPr="00AD7BB7" w:rsidRDefault="00034F6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1.1.5</w:t>
            </w:r>
            <w:r w:rsidR="0047546D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7546D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7546D" w:rsidRPr="00AD7BB7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47546D" w:rsidRDefault="0047546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357D" w:rsidRPr="00AD7BB7" w:rsidTr="00615D62">
        <w:tc>
          <w:tcPr>
            <w:tcW w:w="900" w:type="dxa"/>
          </w:tcPr>
          <w:p w:rsidR="0093357D" w:rsidRPr="00A83C14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3C14">
              <w:rPr>
                <w:rFonts w:ascii="Times New Roman" w:hAnsi="Times New Roman" w:cs="Times New Roman"/>
                <w:b/>
                <w:sz w:val="16"/>
                <w:szCs w:val="16"/>
              </w:rPr>
              <w:t>1.2</w:t>
            </w:r>
          </w:p>
        </w:tc>
        <w:tc>
          <w:tcPr>
            <w:tcW w:w="14471" w:type="dxa"/>
            <w:gridSpan w:val="21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3C14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</w:rPr>
              <w:t xml:space="preserve">Раздел </w:t>
            </w:r>
            <w:r w:rsidRPr="00A83C14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shd w:val="clear" w:color="auto" w:fill="FFFFFF"/>
              </w:rPr>
              <w:t>2. Водоснабжение, водоотведение</w:t>
            </w:r>
            <w:r w:rsidRPr="00A83C1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1.2.1</w:t>
            </w:r>
          </w:p>
        </w:tc>
        <w:tc>
          <w:tcPr>
            <w:tcW w:w="1832" w:type="dxa"/>
            <w:gridSpan w:val="2"/>
          </w:tcPr>
          <w:p w:rsidR="001C6FB6" w:rsidRPr="004A51C6" w:rsidRDefault="0093357D" w:rsidP="001C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Капитальный ремонт наружных сетей водопровода в с. </w:t>
            </w:r>
            <w:r w:rsidR="00CC2B77"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>Баткат</w:t>
            </w:r>
            <w:r w:rsidR="002D650D"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</w:t>
            </w:r>
          </w:p>
          <w:p w:rsidR="001C6FB6" w:rsidRPr="004A51C6" w:rsidRDefault="001C6FB6" w:rsidP="00CC2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8" w:type="dxa"/>
            <w:gridSpan w:val="2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1C6FB6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FB6" w:rsidRPr="004A51C6" w:rsidRDefault="001C6FB6" w:rsidP="001C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FB6" w:rsidRPr="004A51C6" w:rsidRDefault="001C6FB6" w:rsidP="001C6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476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r w:rsidR="0047656C">
              <w:rPr>
                <w:rFonts w:ascii="Times New Roman" w:hAnsi="Times New Roman" w:cs="Times New Roman"/>
                <w:sz w:val="16"/>
                <w:szCs w:val="16"/>
              </w:rPr>
              <w:t>отремонтированных метров водопровода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47656C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034F62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31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с. Мельниково, водопровод </w:t>
            </w:r>
            <w:r w:rsidR="00315E14"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>от колодца №1 по ул. Октябрьская до колодца №4 по ул. Титова</w:t>
            </w:r>
            <w:r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(протяжённость </w:t>
            </w:r>
            <w:r w:rsidR="00315E14"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>93</w:t>
            </w:r>
            <w:r w:rsidRPr="004A51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1829,300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502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  <w:r w:rsidR="0093357D" w:rsidRPr="004A51C6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502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  <w:r w:rsidR="0093357D" w:rsidRPr="004A51C6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502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  <w:r w:rsidR="0093357D" w:rsidRPr="004A51C6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5021F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  <w:r w:rsidR="0093357D" w:rsidRPr="004A51C6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4A51C6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A51C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водозаборной скважины на центральном водозаборе села Мельниково, расположенной по адресу: Томская область, Шегарский район, с.Мельниково, ул.Зеленая,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1480,77704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1480,77704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31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>Капитальный ремонт станции водоподготовки на центральном водозаборе села Мельниково, расположенной по адресу: Томская область, Шегарский район, с. Мельниково, ул. Зеленая, 10С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bookmarkStart w:id="9" w:name="_GoBack"/>
            <w:bookmarkEnd w:id="9"/>
            <w:r w:rsidRPr="00DF57AB">
              <w:rPr>
                <w:rFonts w:ascii="Times New Roman" w:hAnsi="Times New Roman" w:cs="Times New Roman"/>
                <w:sz w:val="16"/>
                <w:szCs w:val="16"/>
              </w:rPr>
              <w:t>19,95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rPr>
          <w:trHeight w:val="6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B7DAE" w:rsidRPr="004B7DAE" w:rsidTr="00615D62">
        <w:tc>
          <w:tcPr>
            <w:tcW w:w="900" w:type="dxa"/>
          </w:tcPr>
          <w:p w:rsidR="00A83C14" w:rsidRPr="004B7DAE" w:rsidRDefault="00A83C14" w:rsidP="009502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1.2.</w:t>
            </w:r>
            <w:r w:rsidR="0095021F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1832" w:type="dxa"/>
            <w:gridSpan w:val="2"/>
          </w:tcPr>
          <w:p w:rsidR="00A83C14" w:rsidRPr="004B7DAE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Проведение государственной экспертизы проектно-сметной документации и проверки достоверности определения сметной стоимости в сфере водоснабжения</w:t>
            </w:r>
          </w:p>
        </w:tc>
        <w:tc>
          <w:tcPr>
            <w:tcW w:w="1278" w:type="dxa"/>
            <w:gridSpan w:val="2"/>
          </w:tcPr>
          <w:p w:rsidR="00A83C14" w:rsidRPr="004B7DAE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83C14" w:rsidRPr="004B7DAE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</w:tcPr>
          <w:p w:rsidR="00D94CE4" w:rsidRPr="00AD7BB7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D94CE4" w:rsidRPr="00AD7BB7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CE4" w:rsidRPr="00AD7BB7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D94CE4" w:rsidRPr="00AD7BB7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3C14" w:rsidRPr="004B7DAE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</w:tcPr>
          <w:p w:rsidR="00D94CE4" w:rsidRPr="00D94CE4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4CE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31.12.2024</w:t>
            </w:r>
          </w:p>
          <w:p w:rsidR="00D94CE4" w:rsidRPr="00D94CE4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D94CE4" w:rsidRPr="00D94CE4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4CE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31.12.2025</w:t>
            </w:r>
          </w:p>
          <w:p w:rsidR="00D94CE4" w:rsidRPr="00D94CE4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83C14" w:rsidRPr="004B7DAE" w:rsidRDefault="00D94CE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D94CE4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</w:tcPr>
          <w:p w:rsidR="00A83C14" w:rsidRPr="004B7DAE" w:rsidRDefault="00A83C14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363" w:type="dxa"/>
          </w:tcPr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83C14" w:rsidRPr="004B7DAE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54,840</w:t>
            </w: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</w:tcPr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83C14" w:rsidRPr="004B7DAE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54,840</w:t>
            </w: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A83C14" w:rsidRPr="004B7DAE" w:rsidRDefault="00A83C14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</w:tc>
      </w:tr>
      <w:tr w:rsidR="004B7DAE" w:rsidRPr="004B7DAE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1.2.5</w:t>
            </w:r>
            <w:r w:rsidR="000B2348"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4B7DAE" w:rsidRPr="004B7DAE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1.2.5</w:t>
            </w:r>
            <w:r w:rsidR="000B2348"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.1.1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</w:t>
            </w:r>
          </w:p>
        </w:tc>
      </w:tr>
      <w:tr w:rsidR="004B7DAE" w:rsidRPr="004B7DAE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1.2.5</w:t>
            </w:r>
            <w:r w:rsidR="000B2348"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.1.2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</w:t>
            </w:r>
          </w:p>
        </w:tc>
      </w:tr>
      <w:tr w:rsidR="004B7DAE" w:rsidRPr="004B7DAE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95021F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1.2.5</w:t>
            </w:r>
            <w:r w:rsidR="000B2348"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.1.3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471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48" w:rsidRPr="004B7DAE" w:rsidRDefault="000B2348" w:rsidP="00DF0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B7DAE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5021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 мусоросортировочной станции с. </w:t>
            </w:r>
            <w:r w:rsidRPr="00DF57AB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Мельниково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31.12.2024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57A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273903,6834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722B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273903,6834</w:t>
            </w:r>
          </w:p>
          <w:p w:rsidR="00B722B8" w:rsidRPr="00AD7BB7" w:rsidRDefault="00B722B8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RPr="00AD7BB7" w:rsidTr="00615D62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3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93357D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D" w:rsidRPr="00AD7BB7" w:rsidRDefault="00D2780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823" w:type="dxa"/>
          </w:tcPr>
          <w:p w:rsidR="00934FB7" w:rsidRPr="00980C53" w:rsidRDefault="00B85917" w:rsidP="00B85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Разработка ПСД (проект водозабора) на добычу питьевой подземной воды и проектную документацию (проект водозабора) разработки месторождения с возможностью создания новой разведочно-эксплуатационной скважины во время разработки проекта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03626A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03626A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03626A" w:rsidRPr="00AD7B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03626A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28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C1E" w:rsidRDefault="00BD6C1E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626A" w:rsidRPr="0003626A" w:rsidRDefault="00835D4B" w:rsidP="00036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85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1D5FD1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1D5FD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</w:t>
            </w:r>
            <w:r w:rsidR="0059280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  <w:r w:rsidRPr="001D5FD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199</w:t>
            </w:r>
            <w:r w:rsidR="0059280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</w:t>
            </w:r>
            <w:r w:rsidRPr="001D5FD1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499</w:t>
            </w:r>
          </w:p>
          <w:p w:rsidR="001431F9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57063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75706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03626A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3626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</w:t>
            </w:r>
            <w:r w:rsidR="0059280A" w:rsidRPr="0003626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 </w:t>
            </w:r>
            <w:r w:rsidRPr="0003626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199</w:t>
            </w:r>
            <w:r w:rsidR="0059280A" w:rsidRPr="0003626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,</w:t>
            </w:r>
            <w:r w:rsidRPr="0003626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499</w:t>
            </w:r>
          </w:p>
          <w:p w:rsidR="001431F9" w:rsidRDefault="001431F9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934FB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3D5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gridSpan w:val="2"/>
          </w:tcPr>
          <w:p w:rsidR="00980C53" w:rsidRDefault="00980C53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85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934FB7"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85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</w:tc>
        <w:tc>
          <w:tcPr>
            <w:tcW w:w="1823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85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34FB7" w:rsidRPr="00502436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934FB7" w:rsidRPr="00D27803" w:rsidRDefault="00D27803" w:rsidP="00D2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2780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3D541B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1823" w:type="dxa"/>
          </w:tcPr>
          <w:p w:rsidR="00934FB7" w:rsidRP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0C53">
              <w:rPr>
                <w:rFonts w:ascii="Times New Roman" w:hAnsi="Times New Roman" w:cs="Times New Roman"/>
                <w:b/>
                <w:sz w:val="16"/>
                <w:szCs w:val="16"/>
              </w:rPr>
              <w:t>Разработка ПСД на бурение скважины по адресу: с.Мельниково, ул. Зеленая, 10С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  <w:p w:rsidR="00835D4B" w:rsidRPr="00AD7BB7" w:rsidRDefault="00835D4B" w:rsidP="00835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128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6C1E" w:rsidRDefault="00835D4B" w:rsidP="00835D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  <w:p w:rsidR="00BD6C1E" w:rsidRDefault="00BD6C1E" w:rsidP="00BD6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Администрация Шегарского района</w:t>
            </w: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Акты выполненных работ</w:t>
            </w:r>
          </w:p>
        </w:tc>
        <w:tc>
          <w:tcPr>
            <w:tcW w:w="1112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32492A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2492A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75706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980C53"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80C53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Default="0000449F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2D42C1" w:rsidRDefault="002D42C1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C53" w:rsidRPr="00AD7BB7" w:rsidRDefault="00980C53" w:rsidP="0098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P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1823" w:type="dxa"/>
          </w:tcPr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Количество заключенных муниципальных контрактов</w:t>
            </w:r>
          </w:p>
        </w:tc>
        <w:tc>
          <w:tcPr>
            <w:tcW w:w="1287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5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4FB7" w:rsidTr="0003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Контрольная точка 1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31.12.2024</w:t>
            </w:r>
          </w:p>
        </w:tc>
        <w:tc>
          <w:tcPr>
            <w:tcW w:w="1385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D27803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FB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.1.2</w:t>
            </w: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87" w:type="dxa"/>
            <w:gridSpan w:val="3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934FB7" w:rsidRDefault="00D27803" w:rsidP="00D278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4FB7" w:rsidTr="00615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/>
        </w:trPr>
        <w:tc>
          <w:tcPr>
            <w:tcW w:w="900" w:type="dxa"/>
          </w:tcPr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3D54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</w:p>
          <w:p w:rsidR="00934FB7" w:rsidRDefault="00934FB7" w:rsidP="0093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FB7" w:rsidRDefault="00934FB7" w:rsidP="0093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7" w:type="dxa"/>
            <w:gridSpan w:val="3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BB7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1276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8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</w:tcPr>
          <w:p w:rsidR="00934FB7" w:rsidRDefault="00934FB7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0C53" w:rsidRDefault="00980C53" w:rsidP="00980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1396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3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4" w:type="dxa"/>
            <w:gridSpan w:val="2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FB7" w:rsidRDefault="00934FB7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D27803" w:rsidRDefault="00D27803" w:rsidP="00934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4FB7" w:rsidRPr="00D27803" w:rsidRDefault="00D27803" w:rsidP="00D278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357D" w:rsidRDefault="0093357D" w:rsidP="0093357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7790" w:rsidRDefault="005A7790"/>
    <w:sectPr w:rsidR="005A7790" w:rsidSect="00DF0DCA">
      <w:pgSz w:w="16838" w:h="11906" w:orient="landscape"/>
      <w:pgMar w:top="1701" w:right="820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C1372D" w15:done="0"/>
  <w15:commentEx w15:paraId="2F69E860" w15:done="0"/>
  <w15:commentEx w15:paraId="1A93055E" w15:done="0"/>
  <w15:commentEx w15:paraId="1FFDECEB" w15:done="0"/>
  <w15:commentEx w15:paraId="38166F15" w15:done="0"/>
  <w15:commentEx w15:paraId="349A3909" w15:done="0"/>
  <w15:commentEx w15:paraId="44654BCD" w15:done="0"/>
  <w15:commentEx w15:paraId="41752D1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F55" w:rsidRDefault="00BF4F55" w:rsidP="00B722B8">
      <w:pPr>
        <w:spacing w:after="0" w:line="240" w:lineRule="auto"/>
      </w:pPr>
      <w:r>
        <w:separator/>
      </w:r>
    </w:p>
  </w:endnote>
  <w:endnote w:type="continuationSeparator" w:id="1">
    <w:p w:rsidR="00BF4F55" w:rsidRDefault="00BF4F55" w:rsidP="00B7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F55" w:rsidRDefault="00BF4F55" w:rsidP="00B722B8">
      <w:pPr>
        <w:spacing w:after="0" w:line="240" w:lineRule="auto"/>
      </w:pPr>
      <w:r>
        <w:separator/>
      </w:r>
    </w:p>
  </w:footnote>
  <w:footnote w:type="continuationSeparator" w:id="1">
    <w:p w:rsidR="00BF4F55" w:rsidRDefault="00BF4F55" w:rsidP="00B72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76D"/>
    <w:multiLevelType w:val="hybridMultilevel"/>
    <w:tmpl w:val="95489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976D7"/>
    <w:multiLevelType w:val="hybridMultilevel"/>
    <w:tmpl w:val="70ECA5C2"/>
    <w:lvl w:ilvl="0" w:tplc="BA6C6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66384"/>
    <w:multiLevelType w:val="multilevel"/>
    <w:tmpl w:val="B8BEC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6994A20"/>
    <w:multiLevelType w:val="hybridMultilevel"/>
    <w:tmpl w:val="F76211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5E2382"/>
    <w:multiLevelType w:val="multilevel"/>
    <w:tmpl w:val="49A00C34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3585743"/>
    <w:multiLevelType w:val="hybridMultilevel"/>
    <w:tmpl w:val="DC1497DE"/>
    <w:lvl w:ilvl="0" w:tplc="D12C35A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632734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353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998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643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288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933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578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223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868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513" w:hanging="221"/>
      </w:pPr>
      <w:rPr>
        <w:rFonts w:hint="default"/>
      </w:rPr>
    </w:lvl>
  </w:abstractNum>
  <w:abstractNum w:abstractNumId="7">
    <w:nsid w:val="1D5D3D4B"/>
    <w:multiLevelType w:val="hybridMultilevel"/>
    <w:tmpl w:val="2488EF84"/>
    <w:lvl w:ilvl="0" w:tplc="07FEE5C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D21ED"/>
    <w:multiLevelType w:val="hybridMultilevel"/>
    <w:tmpl w:val="8BD4CAFE"/>
    <w:lvl w:ilvl="0" w:tplc="D840CBB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3291D46"/>
    <w:multiLevelType w:val="hybridMultilevel"/>
    <w:tmpl w:val="6EFE8B7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87D10AD"/>
    <w:multiLevelType w:val="hybridMultilevel"/>
    <w:tmpl w:val="EFDC743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BA2DFA"/>
    <w:multiLevelType w:val="hybridMultilevel"/>
    <w:tmpl w:val="5FB04540"/>
    <w:lvl w:ilvl="0" w:tplc="63342E8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 w:val="0"/>
      </w:rPr>
    </w:lvl>
    <w:lvl w:ilvl="1" w:tplc="03567B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540062"/>
    <w:multiLevelType w:val="hybridMultilevel"/>
    <w:tmpl w:val="C9CABDF4"/>
    <w:lvl w:ilvl="0" w:tplc="BBF424DC">
      <w:start w:val="1"/>
      <w:numFmt w:val="bullet"/>
      <w:lvlText w:val="-"/>
      <w:lvlJc w:val="left"/>
      <w:pPr>
        <w:ind w:left="0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7DC68958">
      <w:start w:val="1"/>
      <w:numFmt w:val="bullet"/>
      <w:lvlText w:val="•"/>
      <w:lvlJc w:val="left"/>
      <w:pPr>
        <w:ind w:left="976" w:hanging="286"/>
      </w:pPr>
      <w:rPr>
        <w:rFonts w:hint="default"/>
      </w:rPr>
    </w:lvl>
    <w:lvl w:ilvl="2" w:tplc="8EB65BB0">
      <w:start w:val="1"/>
      <w:numFmt w:val="bullet"/>
      <w:lvlText w:val="•"/>
      <w:lvlJc w:val="left"/>
      <w:pPr>
        <w:ind w:left="1952" w:hanging="286"/>
      </w:pPr>
      <w:rPr>
        <w:rFonts w:hint="default"/>
      </w:rPr>
    </w:lvl>
    <w:lvl w:ilvl="3" w:tplc="E7740840">
      <w:start w:val="1"/>
      <w:numFmt w:val="bullet"/>
      <w:lvlText w:val="•"/>
      <w:lvlJc w:val="left"/>
      <w:pPr>
        <w:ind w:left="2928" w:hanging="286"/>
      </w:pPr>
      <w:rPr>
        <w:rFonts w:hint="default"/>
      </w:rPr>
    </w:lvl>
    <w:lvl w:ilvl="4" w:tplc="FD0A1610">
      <w:start w:val="1"/>
      <w:numFmt w:val="bullet"/>
      <w:lvlText w:val="•"/>
      <w:lvlJc w:val="left"/>
      <w:pPr>
        <w:ind w:left="3903" w:hanging="286"/>
      </w:pPr>
      <w:rPr>
        <w:rFonts w:hint="default"/>
      </w:rPr>
    </w:lvl>
    <w:lvl w:ilvl="5" w:tplc="CF42CE68">
      <w:start w:val="1"/>
      <w:numFmt w:val="bullet"/>
      <w:lvlText w:val="•"/>
      <w:lvlJc w:val="left"/>
      <w:pPr>
        <w:ind w:left="4879" w:hanging="286"/>
      </w:pPr>
      <w:rPr>
        <w:rFonts w:hint="default"/>
      </w:rPr>
    </w:lvl>
    <w:lvl w:ilvl="6" w:tplc="1D34A3DC">
      <w:start w:val="1"/>
      <w:numFmt w:val="bullet"/>
      <w:lvlText w:val="•"/>
      <w:lvlJc w:val="left"/>
      <w:pPr>
        <w:ind w:left="5855" w:hanging="286"/>
      </w:pPr>
      <w:rPr>
        <w:rFonts w:hint="default"/>
      </w:rPr>
    </w:lvl>
    <w:lvl w:ilvl="7" w:tplc="AD80B756">
      <w:start w:val="1"/>
      <w:numFmt w:val="bullet"/>
      <w:lvlText w:val="•"/>
      <w:lvlJc w:val="left"/>
      <w:pPr>
        <w:ind w:left="6831" w:hanging="286"/>
      </w:pPr>
      <w:rPr>
        <w:rFonts w:hint="default"/>
      </w:rPr>
    </w:lvl>
    <w:lvl w:ilvl="8" w:tplc="F948C298">
      <w:start w:val="1"/>
      <w:numFmt w:val="bullet"/>
      <w:lvlText w:val="•"/>
      <w:lvlJc w:val="left"/>
      <w:pPr>
        <w:ind w:left="7807" w:hanging="286"/>
      </w:pPr>
      <w:rPr>
        <w:rFonts w:hint="default"/>
      </w:rPr>
    </w:lvl>
  </w:abstractNum>
  <w:abstractNum w:abstractNumId="13">
    <w:nsid w:val="3FD33AFA"/>
    <w:multiLevelType w:val="hybridMultilevel"/>
    <w:tmpl w:val="9000D4A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0676280"/>
    <w:multiLevelType w:val="multilevel"/>
    <w:tmpl w:val="41280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96D2F82"/>
    <w:multiLevelType w:val="hybridMultilevel"/>
    <w:tmpl w:val="2314109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BE4382"/>
    <w:multiLevelType w:val="hybridMultilevel"/>
    <w:tmpl w:val="0D666DBC"/>
    <w:lvl w:ilvl="0" w:tplc="06487CA4">
      <w:start w:val="2023"/>
      <w:numFmt w:val="decimal"/>
      <w:lvlText w:val="%1"/>
      <w:lvlJc w:val="left"/>
      <w:pPr>
        <w:ind w:left="840" w:hanging="48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9103A0"/>
    <w:multiLevelType w:val="hybridMultilevel"/>
    <w:tmpl w:val="B1FC9FC2"/>
    <w:lvl w:ilvl="0" w:tplc="EAC07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6F1A1B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777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422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067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712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357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02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647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292" w:hanging="221"/>
      </w:pPr>
      <w:rPr>
        <w:rFonts w:hint="default"/>
      </w:rPr>
    </w:lvl>
  </w:abstractNum>
  <w:abstractNum w:abstractNumId="19">
    <w:nsid w:val="5102714C"/>
    <w:multiLevelType w:val="hybridMultilevel"/>
    <w:tmpl w:val="9D08D0FC"/>
    <w:lvl w:ilvl="0" w:tplc="FBF2329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53041887"/>
    <w:multiLevelType w:val="hybridMultilevel"/>
    <w:tmpl w:val="2D463AEA"/>
    <w:lvl w:ilvl="0" w:tplc="306616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3D842EA"/>
    <w:multiLevelType w:val="hybridMultilevel"/>
    <w:tmpl w:val="A05C6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E247C9"/>
    <w:multiLevelType w:val="hybridMultilevel"/>
    <w:tmpl w:val="72AEED22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9606A"/>
    <w:multiLevelType w:val="hybridMultilevel"/>
    <w:tmpl w:val="40124856"/>
    <w:lvl w:ilvl="0" w:tplc="87149B4C">
      <w:start w:val="1"/>
      <w:numFmt w:val="decimal"/>
      <w:lvlText w:val="%1."/>
      <w:lvlJc w:val="left"/>
      <w:pPr>
        <w:ind w:left="765" w:hanging="405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15754"/>
    <w:multiLevelType w:val="hybridMultilevel"/>
    <w:tmpl w:val="C6C408F8"/>
    <w:lvl w:ilvl="0" w:tplc="2CAC1E5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412873"/>
    <w:multiLevelType w:val="hybridMultilevel"/>
    <w:tmpl w:val="02C4990C"/>
    <w:lvl w:ilvl="0" w:tplc="D4C88DF0">
      <w:start w:val="1"/>
      <w:numFmt w:val="decimal"/>
      <w:lvlText w:val="%1."/>
      <w:lvlJc w:val="left"/>
      <w:pPr>
        <w:ind w:left="132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B47A301A">
      <w:start w:val="1"/>
      <w:numFmt w:val="bullet"/>
      <w:lvlText w:val=""/>
      <w:lvlJc w:val="left"/>
      <w:pPr>
        <w:ind w:left="650" w:hanging="360"/>
      </w:pPr>
      <w:rPr>
        <w:rFonts w:ascii="Symbol" w:eastAsia="Symbol" w:hAnsi="Symbol" w:hint="default"/>
        <w:w w:val="100"/>
        <w:sz w:val="22"/>
        <w:szCs w:val="22"/>
      </w:rPr>
    </w:lvl>
    <w:lvl w:ilvl="2" w:tplc="D6AAD58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3" w:tplc="B546CD6E">
      <w:start w:val="1"/>
      <w:numFmt w:val="bullet"/>
      <w:lvlText w:val="•"/>
      <w:lvlJc w:val="left"/>
      <w:pPr>
        <w:ind w:left="1968" w:hanging="360"/>
      </w:pPr>
      <w:rPr>
        <w:rFonts w:hint="default"/>
      </w:rPr>
    </w:lvl>
    <w:lvl w:ilvl="4" w:tplc="93BC0F04">
      <w:start w:val="1"/>
      <w:numFmt w:val="bullet"/>
      <w:lvlText w:val="•"/>
      <w:lvlJc w:val="left"/>
      <w:pPr>
        <w:ind w:left="2627" w:hanging="360"/>
      </w:pPr>
      <w:rPr>
        <w:rFonts w:hint="default"/>
      </w:rPr>
    </w:lvl>
    <w:lvl w:ilvl="5" w:tplc="6BB69BDE">
      <w:start w:val="1"/>
      <w:numFmt w:val="bullet"/>
      <w:lvlText w:val="•"/>
      <w:lvlJc w:val="left"/>
      <w:pPr>
        <w:ind w:left="3286" w:hanging="360"/>
      </w:pPr>
      <w:rPr>
        <w:rFonts w:hint="default"/>
      </w:rPr>
    </w:lvl>
    <w:lvl w:ilvl="6" w:tplc="02889C3E">
      <w:start w:val="1"/>
      <w:numFmt w:val="bullet"/>
      <w:lvlText w:val="•"/>
      <w:lvlJc w:val="left"/>
      <w:pPr>
        <w:ind w:left="3946" w:hanging="360"/>
      </w:pPr>
      <w:rPr>
        <w:rFonts w:hint="default"/>
      </w:rPr>
    </w:lvl>
    <w:lvl w:ilvl="7" w:tplc="8E40D9E8">
      <w:start w:val="1"/>
      <w:numFmt w:val="bullet"/>
      <w:lvlText w:val="•"/>
      <w:lvlJc w:val="left"/>
      <w:pPr>
        <w:ind w:left="4605" w:hanging="360"/>
      </w:pPr>
      <w:rPr>
        <w:rFonts w:hint="default"/>
      </w:rPr>
    </w:lvl>
    <w:lvl w:ilvl="8" w:tplc="4874E94E">
      <w:start w:val="1"/>
      <w:numFmt w:val="bullet"/>
      <w:lvlText w:val="•"/>
      <w:lvlJc w:val="left"/>
      <w:pPr>
        <w:ind w:left="5264" w:hanging="360"/>
      </w:pPr>
      <w:rPr>
        <w:rFonts w:hint="default"/>
      </w:rPr>
    </w:lvl>
  </w:abstractNum>
  <w:abstractNum w:abstractNumId="26">
    <w:nsid w:val="5EF477FD"/>
    <w:multiLevelType w:val="hybridMultilevel"/>
    <w:tmpl w:val="0338EB10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FE759D"/>
    <w:multiLevelType w:val="hybridMultilevel"/>
    <w:tmpl w:val="FEC0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17626"/>
    <w:multiLevelType w:val="hybridMultilevel"/>
    <w:tmpl w:val="F856AB98"/>
    <w:lvl w:ilvl="0" w:tplc="1318C38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177507C"/>
    <w:multiLevelType w:val="hybridMultilevel"/>
    <w:tmpl w:val="BAACE514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862C1"/>
    <w:multiLevelType w:val="hybridMultilevel"/>
    <w:tmpl w:val="8F229B38"/>
    <w:lvl w:ilvl="0" w:tplc="67AC9D0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A91180A"/>
    <w:multiLevelType w:val="hybridMultilevel"/>
    <w:tmpl w:val="50BA41F8"/>
    <w:lvl w:ilvl="0" w:tplc="1318C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9F1790"/>
    <w:multiLevelType w:val="hybridMultilevel"/>
    <w:tmpl w:val="68B0C5A4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1B5BC5"/>
    <w:multiLevelType w:val="multilevel"/>
    <w:tmpl w:val="C680C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32B05C3"/>
    <w:multiLevelType w:val="hybridMultilevel"/>
    <w:tmpl w:val="5D642A22"/>
    <w:lvl w:ilvl="0" w:tplc="A88A21A0">
      <w:start w:val="1"/>
      <w:numFmt w:val="decimal"/>
      <w:lvlText w:val="%1."/>
      <w:lvlJc w:val="left"/>
      <w:pPr>
        <w:ind w:left="221" w:hanging="221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73AABFD6">
      <w:start w:val="1"/>
      <w:numFmt w:val="bullet"/>
      <w:lvlText w:val="•"/>
      <w:lvlJc w:val="left"/>
      <w:pPr>
        <w:ind w:left="866" w:hanging="221"/>
      </w:pPr>
      <w:rPr>
        <w:rFonts w:hint="default"/>
      </w:rPr>
    </w:lvl>
    <w:lvl w:ilvl="2" w:tplc="EFAE9C32">
      <w:start w:val="1"/>
      <w:numFmt w:val="bullet"/>
      <w:lvlText w:val="•"/>
      <w:lvlJc w:val="left"/>
      <w:pPr>
        <w:ind w:left="1511" w:hanging="221"/>
      </w:pPr>
      <w:rPr>
        <w:rFonts w:hint="default"/>
      </w:rPr>
    </w:lvl>
    <w:lvl w:ilvl="3" w:tplc="BF7CA366">
      <w:start w:val="1"/>
      <w:numFmt w:val="bullet"/>
      <w:lvlText w:val="•"/>
      <w:lvlJc w:val="left"/>
      <w:pPr>
        <w:ind w:left="2156" w:hanging="221"/>
      </w:pPr>
      <w:rPr>
        <w:rFonts w:hint="default"/>
      </w:rPr>
    </w:lvl>
    <w:lvl w:ilvl="4" w:tplc="2CA06C4A">
      <w:start w:val="1"/>
      <w:numFmt w:val="bullet"/>
      <w:lvlText w:val="•"/>
      <w:lvlJc w:val="left"/>
      <w:pPr>
        <w:ind w:left="2801" w:hanging="221"/>
      </w:pPr>
      <w:rPr>
        <w:rFonts w:hint="default"/>
      </w:rPr>
    </w:lvl>
    <w:lvl w:ilvl="5" w:tplc="D03AD508">
      <w:start w:val="1"/>
      <w:numFmt w:val="bullet"/>
      <w:lvlText w:val="•"/>
      <w:lvlJc w:val="left"/>
      <w:pPr>
        <w:ind w:left="3446" w:hanging="221"/>
      </w:pPr>
      <w:rPr>
        <w:rFonts w:hint="default"/>
      </w:rPr>
    </w:lvl>
    <w:lvl w:ilvl="6" w:tplc="48986158">
      <w:start w:val="1"/>
      <w:numFmt w:val="bullet"/>
      <w:lvlText w:val="•"/>
      <w:lvlJc w:val="left"/>
      <w:pPr>
        <w:ind w:left="4091" w:hanging="221"/>
      </w:pPr>
      <w:rPr>
        <w:rFonts w:hint="default"/>
      </w:rPr>
    </w:lvl>
    <w:lvl w:ilvl="7" w:tplc="FFECAFD0">
      <w:start w:val="1"/>
      <w:numFmt w:val="bullet"/>
      <w:lvlText w:val="•"/>
      <w:lvlJc w:val="left"/>
      <w:pPr>
        <w:ind w:left="4736" w:hanging="221"/>
      </w:pPr>
      <w:rPr>
        <w:rFonts w:hint="default"/>
      </w:rPr>
    </w:lvl>
    <w:lvl w:ilvl="8" w:tplc="62E8CBB0">
      <w:start w:val="1"/>
      <w:numFmt w:val="bullet"/>
      <w:lvlText w:val="•"/>
      <w:lvlJc w:val="left"/>
      <w:pPr>
        <w:ind w:left="5381" w:hanging="221"/>
      </w:pPr>
      <w:rPr>
        <w:rFonts w:hint="default"/>
      </w:rPr>
    </w:lvl>
  </w:abstractNum>
  <w:abstractNum w:abstractNumId="35">
    <w:nsid w:val="749304E2"/>
    <w:multiLevelType w:val="hybridMultilevel"/>
    <w:tmpl w:val="9CEC9E00"/>
    <w:lvl w:ilvl="0" w:tplc="E3F4B134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97A5D"/>
    <w:multiLevelType w:val="hybridMultilevel"/>
    <w:tmpl w:val="1D98A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6B2558"/>
    <w:multiLevelType w:val="hybridMultilevel"/>
    <w:tmpl w:val="B72C9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2D1BE2"/>
    <w:multiLevelType w:val="multilevel"/>
    <w:tmpl w:val="D292D0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4"/>
  </w:num>
  <w:num w:numId="3">
    <w:abstractNumId w:val="33"/>
  </w:num>
  <w:num w:numId="4">
    <w:abstractNumId w:val="2"/>
  </w:num>
  <w:num w:numId="5">
    <w:abstractNumId w:val="4"/>
  </w:num>
  <w:num w:numId="6">
    <w:abstractNumId w:val="12"/>
  </w:num>
  <w:num w:numId="7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7"/>
  </w:num>
  <w:num w:numId="10">
    <w:abstractNumId w:val="36"/>
  </w:num>
  <w:num w:numId="11">
    <w:abstractNumId w:val="7"/>
  </w:num>
  <w:num w:numId="12">
    <w:abstractNumId w:val="30"/>
  </w:num>
  <w:num w:numId="13">
    <w:abstractNumId w:val="6"/>
  </w:num>
  <w:num w:numId="14">
    <w:abstractNumId w:val="17"/>
  </w:num>
  <w:num w:numId="15">
    <w:abstractNumId w:val="18"/>
  </w:num>
  <w:num w:numId="16">
    <w:abstractNumId w:val="16"/>
  </w:num>
  <w:num w:numId="17">
    <w:abstractNumId w:val="1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"/>
  </w:num>
  <w:num w:numId="22">
    <w:abstractNumId w:val="0"/>
  </w:num>
  <w:num w:numId="23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29"/>
  </w:num>
  <w:num w:numId="27">
    <w:abstractNumId w:val="10"/>
  </w:num>
  <w:num w:numId="28">
    <w:abstractNumId w:val="5"/>
  </w:num>
  <w:num w:numId="29">
    <w:abstractNumId w:val="13"/>
  </w:num>
  <w:num w:numId="30">
    <w:abstractNumId w:val="8"/>
  </w:num>
  <w:num w:numId="31">
    <w:abstractNumId w:val="9"/>
  </w:num>
  <w:num w:numId="32">
    <w:abstractNumId w:val="32"/>
  </w:num>
  <w:num w:numId="33">
    <w:abstractNumId w:val="20"/>
  </w:num>
  <w:num w:numId="34">
    <w:abstractNumId w:val="26"/>
  </w:num>
  <w:num w:numId="35">
    <w:abstractNumId w:val="3"/>
  </w:num>
  <w:num w:numId="36">
    <w:abstractNumId w:val="21"/>
  </w:num>
  <w:num w:numId="37">
    <w:abstractNumId w:val="31"/>
  </w:num>
  <w:num w:numId="38">
    <w:abstractNumId w:val="15"/>
  </w:num>
  <w:num w:numId="39">
    <w:abstractNumId w:val="22"/>
  </w:num>
  <w:num w:numId="4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">
    <w15:presenceInfo w15:providerId="None" w15:userId="Егор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841"/>
    <w:rsid w:val="0000449F"/>
    <w:rsid w:val="00034F62"/>
    <w:rsid w:val="0003626A"/>
    <w:rsid w:val="00047926"/>
    <w:rsid w:val="0007340D"/>
    <w:rsid w:val="0007654C"/>
    <w:rsid w:val="000A3CBE"/>
    <w:rsid w:val="000B05B1"/>
    <w:rsid w:val="000B2348"/>
    <w:rsid w:val="000B2566"/>
    <w:rsid w:val="000E67FE"/>
    <w:rsid w:val="000F61A0"/>
    <w:rsid w:val="00141E90"/>
    <w:rsid w:val="001431F9"/>
    <w:rsid w:val="00154D71"/>
    <w:rsid w:val="001A10D4"/>
    <w:rsid w:val="001C496C"/>
    <w:rsid w:val="001C6FB6"/>
    <w:rsid w:val="001D5461"/>
    <w:rsid w:val="001D5FD1"/>
    <w:rsid w:val="001F703D"/>
    <w:rsid w:val="0023599E"/>
    <w:rsid w:val="00263F21"/>
    <w:rsid w:val="002652DB"/>
    <w:rsid w:val="002775A2"/>
    <w:rsid w:val="002A7260"/>
    <w:rsid w:val="002D42C1"/>
    <w:rsid w:val="002D650D"/>
    <w:rsid w:val="002F6B05"/>
    <w:rsid w:val="00315E14"/>
    <w:rsid w:val="0032492A"/>
    <w:rsid w:val="00346200"/>
    <w:rsid w:val="00356197"/>
    <w:rsid w:val="003817B5"/>
    <w:rsid w:val="0039526A"/>
    <w:rsid w:val="003D541B"/>
    <w:rsid w:val="003E0B9A"/>
    <w:rsid w:val="00415134"/>
    <w:rsid w:val="0043594B"/>
    <w:rsid w:val="0047126E"/>
    <w:rsid w:val="0047546D"/>
    <w:rsid w:val="0047656C"/>
    <w:rsid w:val="004A0D20"/>
    <w:rsid w:val="004A51C6"/>
    <w:rsid w:val="004B7DAE"/>
    <w:rsid w:val="004D37AF"/>
    <w:rsid w:val="004F622A"/>
    <w:rsid w:val="0053126A"/>
    <w:rsid w:val="00543003"/>
    <w:rsid w:val="00576181"/>
    <w:rsid w:val="0059280A"/>
    <w:rsid w:val="005A7790"/>
    <w:rsid w:val="005E749D"/>
    <w:rsid w:val="00615D62"/>
    <w:rsid w:val="0062492D"/>
    <w:rsid w:val="006952CF"/>
    <w:rsid w:val="006E7AB1"/>
    <w:rsid w:val="006F1F12"/>
    <w:rsid w:val="007341BC"/>
    <w:rsid w:val="007555CF"/>
    <w:rsid w:val="00757063"/>
    <w:rsid w:val="00773970"/>
    <w:rsid w:val="007A7A8E"/>
    <w:rsid w:val="007D6AA3"/>
    <w:rsid w:val="0080251D"/>
    <w:rsid w:val="00810C52"/>
    <w:rsid w:val="00813284"/>
    <w:rsid w:val="00835D4B"/>
    <w:rsid w:val="00845A9C"/>
    <w:rsid w:val="00891053"/>
    <w:rsid w:val="008B2540"/>
    <w:rsid w:val="009134E5"/>
    <w:rsid w:val="0093357D"/>
    <w:rsid w:val="00934FB7"/>
    <w:rsid w:val="009355F1"/>
    <w:rsid w:val="00937438"/>
    <w:rsid w:val="0095021F"/>
    <w:rsid w:val="009626DB"/>
    <w:rsid w:val="00967A65"/>
    <w:rsid w:val="00980C53"/>
    <w:rsid w:val="00986D5E"/>
    <w:rsid w:val="00993E69"/>
    <w:rsid w:val="009E23CF"/>
    <w:rsid w:val="00A1632C"/>
    <w:rsid w:val="00A83C14"/>
    <w:rsid w:val="00AA7DAB"/>
    <w:rsid w:val="00AE3E79"/>
    <w:rsid w:val="00B32E8B"/>
    <w:rsid w:val="00B722B8"/>
    <w:rsid w:val="00B85917"/>
    <w:rsid w:val="00BD3958"/>
    <w:rsid w:val="00BD6C1E"/>
    <w:rsid w:val="00BE7CD2"/>
    <w:rsid w:val="00BF4F55"/>
    <w:rsid w:val="00C15D72"/>
    <w:rsid w:val="00C861CB"/>
    <w:rsid w:val="00CC26F5"/>
    <w:rsid w:val="00CC2B77"/>
    <w:rsid w:val="00D05B3C"/>
    <w:rsid w:val="00D0769D"/>
    <w:rsid w:val="00D15CF6"/>
    <w:rsid w:val="00D27803"/>
    <w:rsid w:val="00D33715"/>
    <w:rsid w:val="00D5393F"/>
    <w:rsid w:val="00D70069"/>
    <w:rsid w:val="00D906CB"/>
    <w:rsid w:val="00D94CE4"/>
    <w:rsid w:val="00DA3841"/>
    <w:rsid w:val="00DB64A1"/>
    <w:rsid w:val="00DF0DCA"/>
    <w:rsid w:val="00DF2D76"/>
    <w:rsid w:val="00E52481"/>
    <w:rsid w:val="00E56963"/>
    <w:rsid w:val="00E80520"/>
    <w:rsid w:val="00E821BB"/>
    <w:rsid w:val="00EA13C5"/>
    <w:rsid w:val="00F00C1B"/>
    <w:rsid w:val="00F4560C"/>
    <w:rsid w:val="00F529F7"/>
    <w:rsid w:val="00F84C70"/>
    <w:rsid w:val="00F96E92"/>
    <w:rsid w:val="00FF7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7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3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5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57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35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5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335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3357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1">
    <w:name w:val="Знак Знак Знак1"/>
    <w:basedOn w:val="a"/>
    <w:rsid w:val="0093357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Normal (Web)"/>
    <w:aliases w:val="Обычный (Web),Обычный (Web)1"/>
    <w:basedOn w:val="a"/>
    <w:uiPriority w:val="99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Знак Знак Знак Знак"/>
    <w:basedOn w:val="a"/>
    <w:rsid w:val="0093357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5">
    <w:name w:val="List Paragraph"/>
    <w:basedOn w:val="a"/>
    <w:link w:val="a6"/>
    <w:uiPriority w:val="34"/>
    <w:qFormat/>
    <w:rsid w:val="0093357D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basedOn w:val="a0"/>
    <w:link w:val="a5"/>
    <w:uiPriority w:val="34"/>
    <w:locked/>
    <w:rsid w:val="0093357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93357D"/>
  </w:style>
  <w:style w:type="character" w:styleId="a7">
    <w:name w:val="Hyperlink"/>
    <w:basedOn w:val="a0"/>
    <w:unhideWhenUsed/>
    <w:rsid w:val="0093357D"/>
    <w:rPr>
      <w:color w:val="0000FF"/>
      <w:u w:val="single"/>
    </w:rPr>
  </w:style>
  <w:style w:type="paragraph" w:customStyle="1" w:styleId="consplusnonformat">
    <w:name w:val="consplusnonforma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93357D"/>
    <w:pPr>
      <w:widowControl w:val="0"/>
      <w:spacing w:after="0" w:line="240" w:lineRule="auto"/>
      <w:ind w:firstLine="780"/>
      <w:jc w:val="both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с отступом Знак"/>
    <w:basedOn w:val="a0"/>
    <w:link w:val="a8"/>
    <w:rsid w:val="00933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caption"/>
    <w:basedOn w:val="a"/>
    <w:qFormat/>
    <w:rsid w:val="009335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basedOn w:val="a"/>
    <w:link w:val="ac"/>
    <w:rsid w:val="0093357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c">
    <w:name w:val="Основной текст Знак"/>
    <w:basedOn w:val="a0"/>
    <w:link w:val="ab"/>
    <w:rsid w:val="009335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Обычный1"/>
    <w:link w:val="Normal"/>
    <w:rsid w:val="00933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2"/>
    <w:rsid w:val="00933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Название1"/>
    <w:basedOn w:val="12"/>
    <w:rsid w:val="0093357D"/>
    <w:pPr>
      <w:jc w:val="center"/>
    </w:pPr>
    <w:rPr>
      <w:b/>
      <w:sz w:val="28"/>
    </w:rPr>
  </w:style>
  <w:style w:type="character" w:customStyle="1" w:styleId="ad">
    <w:name w:val="Текст выноски Знак"/>
    <w:basedOn w:val="a0"/>
    <w:link w:val="ae"/>
    <w:uiPriority w:val="99"/>
    <w:semiHidden/>
    <w:rsid w:val="0093357D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93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port">
    <w:name w:val="Report"/>
    <w:basedOn w:val="a"/>
    <w:rsid w:val="009335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Классик"/>
    <w:basedOn w:val="a"/>
    <w:link w:val="af0"/>
    <w:qFormat/>
    <w:rsid w:val="0093357D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en-US" w:bidi="en-US"/>
    </w:rPr>
  </w:style>
  <w:style w:type="character" w:customStyle="1" w:styleId="af0">
    <w:name w:val="Классик Знак"/>
    <w:basedOn w:val="a0"/>
    <w:link w:val="af"/>
    <w:rsid w:val="0093357D"/>
    <w:rPr>
      <w:rFonts w:ascii="Times New Roman" w:eastAsia="Calibri" w:hAnsi="Times New Roman" w:cs="Times New Roman"/>
      <w:sz w:val="24"/>
      <w:szCs w:val="24"/>
      <w:lang w:bidi="en-US"/>
    </w:rPr>
  </w:style>
  <w:style w:type="paragraph" w:customStyle="1" w:styleId="af1">
    <w:name w:val="№ таблицы"/>
    <w:basedOn w:val="af"/>
    <w:next w:val="a"/>
    <w:link w:val="af2"/>
    <w:qFormat/>
    <w:rsid w:val="0093357D"/>
    <w:pPr>
      <w:ind w:firstLine="0"/>
      <w:jc w:val="right"/>
    </w:pPr>
    <w:rPr>
      <w:rFonts w:eastAsia="Times New Roman"/>
      <w:b/>
      <w:i/>
      <w:sz w:val="20"/>
      <w:lang w:val="en-US"/>
    </w:rPr>
  </w:style>
  <w:style w:type="character" w:customStyle="1" w:styleId="af2">
    <w:name w:val="№ таблицы Знак"/>
    <w:basedOn w:val="af0"/>
    <w:link w:val="af1"/>
    <w:rsid w:val="0093357D"/>
    <w:rPr>
      <w:rFonts w:ascii="Times New Roman" w:eastAsia="Times New Roman" w:hAnsi="Times New Roman" w:cs="Times New Roman"/>
      <w:b/>
      <w:i/>
      <w:sz w:val="20"/>
      <w:szCs w:val="24"/>
      <w:lang w:val="en-US" w:bidi="en-US"/>
    </w:rPr>
  </w:style>
  <w:style w:type="paragraph" w:customStyle="1" w:styleId="14">
    <w:name w:val="Маркированный1"/>
    <w:rsid w:val="0093357D"/>
    <w:pPr>
      <w:tabs>
        <w:tab w:val="left" w:pos="1247"/>
      </w:tabs>
      <w:spacing w:before="40" w:after="0" w:line="240" w:lineRule="auto"/>
      <w:jc w:val="both"/>
    </w:pPr>
    <w:rPr>
      <w:rFonts w:ascii="Times New Roman" w:eastAsia="SimSun" w:hAnsi="Times New Roman" w:cs="Times New Roman"/>
      <w:sz w:val="28"/>
      <w:szCs w:val="20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93357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93357D"/>
    <w:rPr>
      <w:rFonts w:asciiTheme="majorHAnsi" w:eastAsiaTheme="majorEastAsia" w:hAnsiTheme="majorHAnsi" w:cstheme="majorBidi"/>
      <w:sz w:val="24"/>
      <w:szCs w:val="24"/>
    </w:rPr>
  </w:style>
  <w:style w:type="paragraph" w:customStyle="1" w:styleId="formattext">
    <w:name w:val="formattext"/>
    <w:basedOn w:val="a"/>
    <w:rsid w:val="0093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933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basedOn w:val="a0"/>
    <w:link w:val="af5"/>
    <w:uiPriority w:val="1"/>
    <w:rsid w:val="0093357D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3357D"/>
    <w:rPr>
      <w:rFonts w:eastAsiaTheme="minorEastAsia"/>
      <w:lang w:eastAsia="ru-RU"/>
    </w:rPr>
  </w:style>
  <w:style w:type="paragraph" w:styleId="af9">
    <w:name w:val="footer"/>
    <w:basedOn w:val="a"/>
    <w:link w:val="afa"/>
    <w:uiPriority w:val="99"/>
    <w:unhideWhenUsed/>
    <w:rsid w:val="00933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3357D"/>
    <w:rPr>
      <w:rFonts w:eastAsiaTheme="minorEastAsia"/>
      <w:lang w:eastAsia="ru-RU"/>
    </w:rPr>
  </w:style>
  <w:style w:type="character" w:customStyle="1" w:styleId="FontStyle59">
    <w:name w:val="Font Style59"/>
    <w:rsid w:val="0093357D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9335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styleId="afb">
    <w:name w:val="annotation reference"/>
    <w:basedOn w:val="a0"/>
    <w:uiPriority w:val="99"/>
    <w:semiHidden/>
    <w:unhideWhenUsed/>
    <w:rsid w:val="002F6B05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2F6B05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2F6B05"/>
    <w:rPr>
      <w:rFonts w:eastAsiaTheme="minorEastAsia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F6B05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2F6B05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54501&amp;dst=101024" TargetMode="Externa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9D554-EC0E-4A98-8911-5F430737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5485</Words>
  <Characters>31265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SolovevaLA</cp:lastModifiedBy>
  <cp:revision>13</cp:revision>
  <cp:lastPrinted>2025-11-05T09:10:00Z</cp:lastPrinted>
  <dcterms:created xsi:type="dcterms:W3CDTF">2025-11-03T08:54:00Z</dcterms:created>
  <dcterms:modified xsi:type="dcterms:W3CDTF">2025-11-06T07:47:00Z</dcterms:modified>
</cp:coreProperties>
</file>